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D0C" w:rsidRDefault="00952D0C" w:rsidP="0008394C">
      <w:pPr>
        <w:spacing w:line="360" w:lineRule="auto"/>
        <w:jc w:val="center"/>
        <w:rPr>
          <w:rStyle w:val="a6"/>
          <w:rFonts w:ascii="Arial" w:hAnsi="Arial" w:cs="Guttman Keren"/>
          <w:color w:val="1D5872"/>
          <w:sz w:val="24"/>
          <w:szCs w:val="24"/>
          <w:rtl/>
        </w:rPr>
      </w:pPr>
      <w:bookmarkStart w:id="0" w:name="_GoBack"/>
      <w:bookmarkEnd w:id="0"/>
    </w:p>
    <w:p w:rsidR="0031432E" w:rsidRPr="001A7452" w:rsidRDefault="00E34578" w:rsidP="0008394C">
      <w:pPr>
        <w:spacing w:line="360" w:lineRule="auto"/>
        <w:jc w:val="center"/>
        <w:rPr>
          <w:rStyle w:val="a6"/>
          <w:rFonts w:ascii="Arial" w:hAnsi="Arial" w:cs="Guttman Keren"/>
          <w:color w:val="1D5872"/>
          <w:sz w:val="28"/>
          <w:szCs w:val="28"/>
          <w:rtl/>
        </w:rPr>
      </w:pPr>
      <w:r w:rsidRPr="001A7452">
        <w:rPr>
          <w:rStyle w:val="a6"/>
          <w:rFonts w:ascii="Arial" w:hAnsi="Arial" w:cs="Guttman Keren" w:hint="cs"/>
          <w:color w:val="1D5872"/>
          <w:sz w:val="28"/>
          <w:szCs w:val="28"/>
          <w:rtl/>
        </w:rPr>
        <w:t>נייר עמדה</w:t>
      </w:r>
    </w:p>
    <w:p w:rsidR="002E088E" w:rsidRDefault="00DD1226" w:rsidP="002E088E">
      <w:pPr>
        <w:spacing w:line="360" w:lineRule="auto"/>
        <w:jc w:val="center"/>
        <w:rPr>
          <w:rStyle w:val="a6"/>
          <w:rFonts w:ascii="Arial" w:hAnsi="Arial" w:cs="Guttman Keren"/>
          <w:color w:val="1D5872"/>
          <w:sz w:val="24"/>
          <w:szCs w:val="24"/>
          <w:rtl/>
        </w:rPr>
      </w:pPr>
      <w:r>
        <w:rPr>
          <w:rStyle w:val="a6"/>
          <w:rFonts w:ascii="Arial" w:hAnsi="Arial" w:cs="Guttman Keren" w:hint="cs"/>
          <w:color w:val="1D5872"/>
          <w:sz w:val="24"/>
          <w:szCs w:val="24"/>
          <w:rtl/>
        </w:rPr>
        <w:t>שלטי חוצות בכבישים מהירים</w:t>
      </w:r>
    </w:p>
    <w:p w:rsidR="00C51163" w:rsidRPr="00B35509" w:rsidRDefault="00B35509" w:rsidP="00B35509">
      <w:pPr>
        <w:spacing w:line="360" w:lineRule="auto"/>
        <w:rPr>
          <w:rStyle w:val="a6"/>
          <w:rFonts w:ascii="Arial" w:hAnsi="Arial" w:cs="Guttman Keren"/>
          <w:color w:val="1D5872"/>
          <w:sz w:val="24"/>
          <w:szCs w:val="24"/>
          <w:rtl/>
        </w:rPr>
      </w:pPr>
      <w:r w:rsidRPr="00B35509">
        <w:rPr>
          <w:rStyle w:val="a6"/>
          <w:rFonts w:ascii="Arial" w:hAnsi="Arial" w:cs="Guttman Keren" w:hint="cs"/>
          <w:color w:val="1D5872"/>
          <w:sz w:val="24"/>
          <w:szCs w:val="24"/>
          <w:rtl/>
        </w:rPr>
        <w:t>מבוא</w:t>
      </w:r>
    </w:p>
    <w:p w:rsidR="00DE3C09" w:rsidRDefault="00DD1226" w:rsidP="00DD1226">
      <w:pPr>
        <w:spacing w:line="360" w:lineRule="auto"/>
        <w:jc w:val="both"/>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 xml:space="preserve">חוק הדרכים (שילוט) קובע כי אין להתקין שלטי פרסום בדרכים בין עירוניות. הסיבה לכך היא ההנחה כי הסחת הדעת שהשילוט עלול לגרום, מגדילה את הסיכויים לתאונות דרכים. </w:t>
      </w:r>
    </w:p>
    <w:p w:rsidR="00811185" w:rsidRDefault="00811185" w:rsidP="00811185">
      <w:pPr>
        <w:spacing w:line="360" w:lineRule="auto"/>
        <w:jc w:val="both"/>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למרות זאת, הוחרגו בחוק (סעיף 6ב) נתיבי איילון, ובהם מותר להתקין שלטי חוצות עם פרסומות. זאת למרות שמחקרים רבים מצביעים על הסכנות שבשלטים אלו, ועצם קיומו של חוק הדרכים (שילוט) הוא ביטוי להכרה של החוק בסכנה זו. עם זאת, חלק מהמחקרים טוענים, שכאשר מדובר בשלטי חוצות גדולים, הסחת הדעת הנגרמת מחמתם שולית</w:t>
      </w:r>
      <w:r>
        <w:rPr>
          <w:rStyle w:val="ae"/>
          <w:rFonts w:ascii="Arial" w:eastAsia="Arial Unicode MS" w:hAnsi="Arial" w:cs="David"/>
          <w:snapToGrid w:val="0"/>
          <w:color w:val="000000"/>
          <w:sz w:val="24"/>
          <w:szCs w:val="24"/>
          <w:rtl/>
          <w:lang w:eastAsia="ja-JP"/>
        </w:rPr>
        <w:endnoteReference w:id="1"/>
      </w:r>
      <w:r>
        <w:rPr>
          <w:rFonts w:ascii="Arial" w:eastAsia="Arial Unicode MS" w:hAnsi="Arial" w:cs="David" w:hint="cs"/>
          <w:snapToGrid w:val="0"/>
          <w:color w:val="000000"/>
          <w:sz w:val="24"/>
          <w:szCs w:val="24"/>
          <w:rtl/>
          <w:lang w:eastAsia="ja-JP"/>
        </w:rPr>
        <w:t>.</w:t>
      </w:r>
    </w:p>
    <w:p w:rsidR="002714D8" w:rsidRDefault="00DD1226" w:rsidP="00B35509">
      <w:pPr>
        <w:spacing w:line="360" w:lineRule="auto"/>
        <w:jc w:val="both"/>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נייר עמדה זה בא להציג את המבט היהודי בסוגיה.</w:t>
      </w:r>
    </w:p>
    <w:p w:rsidR="00DD1226" w:rsidRDefault="00DD1226" w:rsidP="00B35509">
      <w:pPr>
        <w:spacing w:line="360" w:lineRule="auto"/>
        <w:jc w:val="both"/>
        <w:rPr>
          <w:rFonts w:ascii="Arial" w:eastAsia="Arial Unicode MS" w:hAnsi="Arial" w:cs="David"/>
          <w:snapToGrid w:val="0"/>
          <w:color w:val="000000"/>
          <w:sz w:val="24"/>
          <w:szCs w:val="24"/>
          <w:rtl/>
          <w:lang w:eastAsia="ja-JP"/>
        </w:rPr>
      </w:pPr>
    </w:p>
    <w:p w:rsidR="00952D0C" w:rsidRPr="00B35509" w:rsidRDefault="00B35509" w:rsidP="00B35509">
      <w:pPr>
        <w:spacing w:line="360" w:lineRule="auto"/>
        <w:jc w:val="both"/>
        <w:rPr>
          <w:rFonts w:ascii="Arial" w:hAnsi="Arial" w:cs="Guttman Keren"/>
          <w:b/>
          <w:bCs/>
          <w:color w:val="1D5872"/>
          <w:sz w:val="22"/>
          <w:szCs w:val="22"/>
          <w:rtl/>
        </w:rPr>
      </w:pPr>
      <w:r w:rsidRPr="00B35509">
        <w:rPr>
          <w:rStyle w:val="a6"/>
          <w:rFonts w:ascii="Arial" w:hAnsi="Arial" w:cs="Guttman Keren" w:hint="cs"/>
          <w:color w:val="1D5872"/>
          <w:sz w:val="22"/>
          <w:szCs w:val="22"/>
          <w:rtl/>
        </w:rPr>
        <w:t>מבט יהודי</w:t>
      </w:r>
    </w:p>
    <w:p w:rsidR="00CE08A5" w:rsidRDefault="00ED1A1A" w:rsidP="006C51AC">
      <w:pPr>
        <w:pStyle w:val="Hesber"/>
        <w:numPr>
          <w:ilvl w:val="0"/>
          <w:numId w:val="38"/>
        </w:numPr>
        <w:rPr>
          <w:sz w:val="24"/>
          <w:szCs w:val="24"/>
        </w:rPr>
      </w:pPr>
      <w:r>
        <w:rPr>
          <w:rFonts w:hint="cs"/>
          <w:b/>
          <w:bCs/>
          <w:sz w:val="24"/>
          <w:szCs w:val="24"/>
          <w:rtl/>
        </w:rPr>
        <w:t>החובה המוטלת על כל אדם להיזהר שלא להזיק</w:t>
      </w:r>
      <w:r w:rsidR="00CE08A5">
        <w:rPr>
          <w:rFonts w:hint="cs"/>
          <w:sz w:val="24"/>
          <w:szCs w:val="24"/>
          <w:rtl/>
        </w:rPr>
        <w:t xml:space="preserve">: </w:t>
      </w:r>
      <w:r w:rsidR="006C51AC">
        <w:rPr>
          <w:rFonts w:hint="cs"/>
          <w:sz w:val="24"/>
          <w:szCs w:val="24"/>
          <w:rtl/>
        </w:rPr>
        <w:t xml:space="preserve">כלל נקוט בידינו: "אדם מועד לעולם" (משנה בבא קמא </w:t>
      </w:r>
      <w:proofErr w:type="spellStart"/>
      <w:r w:rsidR="006C51AC">
        <w:rPr>
          <w:rFonts w:hint="cs"/>
          <w:sz w:val="24"/>
          <w:szCs w:val="24"/>
          <w:rtl/>
        </w:rPr>
        <w:t>כו</w:t>
      </w:r>
      <w:proofErr w:type="spellEnd"/>
      <w:r w:rsidR="006C51AC">
        <w:rPr>
          <w:rFonts w:hint="cs"/>
          <w:sz w:val="24"/>
          <w:szCs w:val="24"/>
          <w:rtl/>
        </w:rPr>
        <w:t>.). כלל זה מטיל את האחריות לנהיגה זהירה בכביש, בראש ובראשונה על הנהגים. נהג אינו רשאי להתעלם מסכנות סבירות בדרך, בגלל הסחות הדעת שמסביב</w:t>
      </w:r>
      <w:r w:rsidR="00B21209">
        <w:rPr>
          <w:rStyle w:val="ae"/>
          <w:sz w:val="24"/>
          <w:szCs w:val="24"/>
          <w:rtl/>
        </w:rPr>
        <w:endnoteReference w:id="2"/>
      </w:r>
      <w:r w:rsidR="00CE08A5">
        <w:rPr>
          <w:rFonts w:hint="cs"/>
          <w:sz w:val="24"/>
          <w:szCs w:val="24"/>
          <w:rtl/>
        </w:rPr>
        <w:t xml:space="preserve">. </w:t>
      </w:r>
    </w:p>
    <w:p w:rsidR="006C51AC" w:rsidRPr="006C51AC" w:rsidRDefault="006C51AC" w:rsidP="006C51AC">
      <w:pPr>
        <w:pStyle w:val="Hesber"/>
        <w:numPr>
          <w:ilvl w:val="0"/>
          <w:numId w:val="38"/>
        </w:numPr>
        <w:rPr>
          <w:sz w:val="18"/>
          <w:szCs w:val="24"/>
        </w:rPr>
      </w:pPr>
      <w:r>
        <w:rPr>
          <w:rFonts w:hint="cs"/>
          <w:b/>
          <w:bCs/>
          <w:sz w:val="24"/>
          <w:szCs w:val="24"/>
          <w:rtl/>
        </w:rPr>
        <w:t>האיסור לגרום הסחות הדעת לאחרים העלולות לגרום נזקים</w:t>
      </w:r>
      <w:r w:rsidR="002E088E" w:rsidRPr="0043452D">
        <w:rPr>
          <w:rFonts w:hint="cs"/>
          <w:b/>
          <w:bCs/>
          <w:sz w:val="24"/>
          <w:szCs w:val="24"/>
          <w:rtl/>
        </w:rPr>
        <w:t>:</w:t>
      </w:r>
      <w:r w:rsidR="002E088E" w:rsidRPr="0043452D">
        <w:rPr>
          <w:rFonts w:hint="cs"/>
          <w:sz w:val="24"/>
          <w:szCs w:val="24"/>
          <w:rtl/>
        </w:rPr>
        <w:t xml:space="preserve"> </w:t>
      </w:r>
      <w:r>
        <w:rPr>
          <w:rFonts w:hint="cs"/>
          <w:sz w:val="24"/>
          <w:szCs w:val="24"/>
          <w:rtl/>
        </w:rPr>
        <w:t xml:space="preserve">למרות האחריות הישירה המוטלת על הנהגים, לאחרים אסור ליצור מצב שבו ההולכים בדרך </w:t>
      </w:r>
      <w:proofErr w:type="spellStart"/>
      <w:r>
        <w:rPr>
          <w:rFonts w:hint="cs"/>
          <w:sz w:val="24"/>
          <w:szCs w:val="24"/>
          <w:rtl/>
        </w:rPr>
        <w:t>יוזקו</w:t>
      </w:r>
      <w:proofErr w:type="spellEnd"/>
      <w:r>
        <w:rPr>
          <w:rFonts w:hint="cs"/>
          <w:sz w:val="24"/>
          <w:szCs w:val="24"/>
          <w:rtl/>
        </w:rPr>
        <w:t xml:space="preserve"> או יזיקו</w:t>
      </w:r>
      <w:r>
        <w:rPr>
          <w:rStyle w:val="ae"/>
          <w:sz w:val="24"/>
          <w:szCs w:val="24"/>
          <w:rtl/>
        </w:rPr>
        <w:endnoteReference w:id="3"/>
      </w:r>
      <w:r>
        <w:rPr>
          <w:rFonts w:hint="cs"/>
          <w:sz w:val="24"/>
          <w:szCs w:val="24"/>
          <w:rtl/>
        </w:rPr>
        <w:t xml:space="preserve">. </w:t>
      </w:r>
    </w:p>
    <w:p w:rsidR="006C51AC" w:rsidRDefault="006C51AC" w:rsidP="006C51AC">
      <w:pPr>
        <w:pStyle w:val="Hesber"/>
        <w:ind w:left="700" w:firstLine="0"/>
        <w:rPr>
          <w:sz w:val="24"/>
          <w:szCs w:val="24"/>
          <w:rtl/>
        </w:rPr>
      </w:pPr>
      <w:r w:rsidRPr="006C51AC">
        <w:rPr>
          <w:rFonts w:hint="cs"/>
          <w:b/>
          <w:bCs/>
          <w:sz w:val="24"/>
          <w:szCs w:val="24"/>
          <w:rtl/>
        </w:rPr>
        <w:t>החובה למנוע סכנה לאחרים</w:t>
      </w:r>
      <w:r w:rsidRPr="006C51AC">
        <w:rPr>
          <w:rFonts w:hint="cs"/>
          <w:sz w:val="24"/>
          <w:szCs w:val="24"/>
          <w:rtl/>
        </w:rPr>
        <w:t>: כאשר מדובר במצב שבו הסחת הדעת עלולה לגרום סכנה, ולא רק נזק בעלמא, ישנה חובה מיוחדת למנוע אותה. כלשונו של הרמב"ם (הלכות רוצח פרק יא הלכה ד): "</w:t>
      </w:r>
      <w:r w:rsidRPr="006C51AC">
        <w:rPr>
          <w:sz w:val="24"/>
          <w:szCs w:val="24"/>
          <w:rtl/>
        </w:rPr>
        <w:t xml:space="preserve">אחד הגג ואחד כל דבר שיש בו סכנה וראוי שיכשל בו אדם וימות כגון </w:t>
      </w:r>
      <w:proofErr w:type="spellStart"/>
      <w:r w:rsidRPr="006C51AC">
        <w:rPr>
          <w:sz w:val="24"/>
          <w:szCs w:val="24"/>
          <w:rtl/>
        </w:rPr>
        <w:t>שהיתה</w:t>
      </w:r>
      <w:proofErr w:type="spellEnd"/>
      <w:r w:rsidRPr="006C51AC">
        <w:rPr>
          <w:sz w:val="24"/>
          <w:szCs w:val="24"/>
          <w:rtl/>
        </w:rPr>
        <w:t xml:space="preserve"> לו באר או בור בחצירו</w:t>
      </w:r>
      <w:r>
        <w:rPr>
          <w:rFonts w:hint="cs"/>
          <w:sz w:val="24"/>
          <w:szCs w:val="24"/>
          <w:rtl/>
        </w:rPr>
        <w:t xml:space="preserve">... </w:t>
      </w:r>
      <w:r w:rsidRPr="006C51AC">
        <w:rPr>
          <w:sz w:val="24"/>
          <w:szCs w:val="24"/>
          <w:rtl/>
        </w:rPr>
        <w:t xml:space="preserve">וכן כל מכשול שיש בו סכנת נפשות מצות עשה להסירו </w:t>
      </w:r>
      <w:proofErr w:type="spellStart"/>
      <w:r w:rsidRPr="006C51AC">
        <w:rPr>
          <w:sz w:val="24"/>
          <w:szCs w:val="24"/>
          <w:rtl/>
        </w:rPr>
        <w:t>ולהשמר</w:t>
      </w:r>
      <w:proofErr w:type="spellEnd"/>
      <w:r>
        <w:rPr>
          <w:sz w:val="24"/>
          <w:szCs w:val="24"/>
          <w:rtl/>
        </w:rPr>
        <w:t xml:space="preserve"> ממנו </w:t>
      </w:r>
      <w:proofErr w:type="spellStart"/>
      <w:r>
        <w:rPr>
          <w:sz w:val="24"/>
          <w:szCs w:val="24"/>
          <w:rtl/>
        </w:rPr>
        <w:t>ולהזהר</w:t>
      </w:r>
      <w:proofErr w:type="spellEnd"/>
      <w:r>
        <w:rPr>
          <w:sz w:val="24"/>
          <w:szCs w:val="24"/>
          <w:rtl/>
        </w:rPr>
        <w:t xml:space="preserve"> בדבר יפה יפה שנ</w:t>
      </w:r>
      <w:r>
        <w:rPr>
          <w:rFonts w:hint="cs"/>
          <w:sz w:val="24"/>
          <w:szCs w:val="24"/>
          <w:rtl/>
        </w:rPr>
        <w:t>אמר "</w:t>
      </w:r>
      <w:proofErr w:type="spellStart"/>
      <w:r w:rsidRPr="006C51AC">
        <w:rPr>
          <w:sz w:val="24"/>
          <w:szCs w:val="24"/>
          <w:rtl/>
        </w:rPr>
        <w:t>השמר</w:t>
      </w:r>
      <w:proofErr w:type="spellEnd"/>
      <w:r w:rsidRPr="006C51AC">
        <w:rPr>
          <w:sz w:val="24"/>
          <w:szCs w:val="24"/>
          <w:rtl/>
        </w:rPr>
        <w:t xml:space="preserve"> לך ושמור נפשך</w:t>
      </w:r>
      <w:r>
        <w:rPr>
          <w:rFonts w:hint="cs"/>
          <w:sz w:val="24"/>
          <w:szCs w:val="24"/>
          <w:rtl/>
        </w:rPr>
        <w:t>"</w:t>
      </w:r>
      <w:r w:rsidRPr="006C51AC">
        <w:rPr>
          <w:sz w:val="24"/>
          <w:szCs w:val="24"/>
          <w:rtl/>
        </w:rPr>
        <w:t xml:space="preserve">, ואם לא הסיר, והניח </w:t>
      </w:r>
      <w:proofErr w:type="spellStart"/>
      <w:r w:rsidRPr="006C51AC">
        <w:rPr>
          <w:sz w:val="24"/>
          <w:szCs w:val="24"/>
          <w:rtl/>
        </w:rPr>
        <w:t>המכשולות</w:t>
      </w:r>
      <w:proofErr w:type="spellEnd"/>
      <w:r w:rsidRPr="006C51AC">
        <w:rPr>
          <w:sz w:val="24"/>
          <w:szCs w:val="24"/>
          <w:rtl/>
        </w:rPr>
        <w:t xml:space="preserve"> </w:t>
      </w:r>
      <w:proofErr w:type="spellStart"/>
      <w:r w:rsidRPr="006C51AC">
        <w:rPr>
          <w:sz w:val="24"/>
          <w:szCs w:val="24"/>
          <w:rtl/>
        </w:rPr>
        <w:t>המביאין</w:t>
      </w:r>
      <w:proofErr w:type="spellEnd"/>
      <w:r w:rsidRPr="006C51AC">
        <w:rPr>
          <w:sz w:val="24"/>
          <w:szCs w:val="24"/>
          <w:rtl/>
        </w:rPr>
        <w:t xml:space="preserve"> לידי סכנה, ביטל</w:t>
      </w:r>
      <w:r>
        <w:rPr>
          <w:sz w:val="24"/>
          <w:szCs w:val="24"/>
          <w:rtl/>
        </w:rPr>
        <w:t xml:space="preserve"> מצות עשה ועבר על לא תשים דמים</w:t>
      </w:r>
      <w:r>
        <w:rPr>
          <w:rFonts w:hint="cs"/>
          <w:sz w:val="24"/>
          <w:szCs w:val="24"/>
          <w:rtl/>
        </w:rPr>
        <w:t>".</w:t>
      </w:r>
    </w:p>
    <w:p w:rsidR="006C51AC" w:rsidRDefault="006C51AC" w:rsidP="00811185">
      <w:pPr>
        <w:pStyle w:val="Hesber"/>
        <w:numPr>
          <w:ilvl w:val="0"/>
          <w:numId w:val="38"/>
        </w:numPr>
        <w:rPr>
          <w:sz w:val="18"/>
          <w:szCs w:val="24"/>
        </w:rPr>
      </w:pPr>
      <w:r>
        <w:rPr>
          <w:rFonts w:hint="cs"/>
          <w:sz w:val="18"/>
          <w:szCs w:val="24"/>
          <w:rtl/>
        </w:rPr>
        <w:t xml:space="preserve">מניעת ספק סכנה </w:t>
      </w:r>
      <w:r>
        <w:rPr>
          <w:sz w:val="18"/>
          <w:szCs w:val="24"/>
          <w:rtl/>
        </w:rPr>
        <w:t>–</w:t>
      </w:r>
      <w:r>
        <w:rPr>
          <w:rFonts w:hint="cs"/>
          <w:sz w:val="18"/>
          <w:szCs w:val="24"/>
          <w:rtl/>
        </w:rPr>
        <w:t xml:space="preserve"> האיסור לגרום לסכנה חמור במיוחד, ויש להימנע אפילו ממצב של ספק סכנה. </w:t>
      </w:r>
      <w:r w:rsidR="00811185">
        <w:rPr>
          <w:rFonts w:hint="cs"/>
          <w:sz w:val="18"/>
          <w:szCs w:val="24"/>
          <w:rtl/>
        </w:rPr>
        <w:t>כך נקבע בתלמוד (חולין י.): "</w:t>
      </w:r>
      <w:proofErr w:type="spellStart"/>
      <w:r w:rsidR="00811185">
        <w:rPr>
          <w:rFonts w:hint="cs"/>
          <w:sz w:val="18"/>
          <w:szCs w:val="24"/>
          <w:rtl/>
        </w:rPr>
        <w:t>חמירא</w:t>
      </w:r>
      <w:proofErr w:type="spellEnd"/>
      <w:r w:rsidR="00811185">
        <w:rPr>
          <w:rFonts w:hint="cs"/>
          <w:sz w:val="18"/>
          <w:szCs w:val="24"/>
          <w:rtl/>
        </w:rPr>
        <w:t xml:space="preserve"> </w:t>
      </w:r>
      <w:proofErr w:type="spellStart"/>
      <w:r w:rsidR="00811185">
        <w:rPr>
          <w:rFonts w:hint="cs"/>
          <w:sz w:val="18"/>
          <w:szCs w:val="24"/>
          <w:rtl/>
        </w:rPr>
        <w:t>סכנתא</w:t>
      </w:r>
      <w:proofErr w:type="spellEnd"/>
      <w:r w:rsidR="00811185">
        <w:rPr>
          <w:rFonts w:hint="cs"/>
          <w:sz w:val="18"/>
          <w:szCs w:val="24"/>
          <w:rtl/>
        </w:rPr>
        <w:t xml:space="preserve"> </w:t>
      </w:r>
      <w:proofErr w:type="spellStart"/>
      <w:r w:rsidR="00811185">
        <w:rPr>
          <w:rFonts w:hint="cs"/>
          <w:sz w:val="18"/>
          <w:szCs w:val="24"/>
          <w:rtl/>
        </w:rPr>
        <w:t>מאיסורא</w:t>
      </w:r>
      <w:proofErr w:type="spellEnd"/>
      <w:r w:rsidR="00811185">
        <w:rPr>
          <w:rFonts w:hint="cs"/>
          <w:sz w:val="18"/>
          <w:szCs w:val="24"/>
          <w:rtl/>
        </w:rPr>
        <w:t>". על כן, אפילו אם המחקרים אינם מראים באופן חד משמעי שישנה בעיה של הסחת הדעת על ידי שלטים מסוגים שונים, גם מכלל ספק סכנה לא יצאנו, ועל כן יש להימנע מהשימוש בהם, כאשר הדבר אינו נחוץ לצורך הכוונה בדרך וכדומה.</w:t>
      </w:r>
    </w:p>
    <w:p w:rsidR="00811185" w:rsidRPr="006C51AC" w:rsidRDefault="00811185" w:rsidP="00811185">
      <w:pPr>
        <w:pStyle w:val="Hesber"/>
        <w:ind w:left="700" w:firstLine="0"/>
        <w:rPr>
          <w:sz w:val="18"/>
          <w:szCs w:val="24"/>
        </w:rPr>
      </w:pPr>
    </w:p>
    <w:p w:rsidR="006145A4" w:rsidRPr="006145A4" w:rsidRDefault="006145A4" w:rsidP="00811185">
      <w:pPr>
        <w:pStyle w:val="Hesber"/>
        <w:ind w:firstLine="0"/>
        <w:rPr>
          <w:b/>
          <w:bCs/>
          <w:sz w:val="18"/>
          <w:szCs w:val="24"/>
        </w:rPr>
      </w:pPr>
      <w:r w:rsidRPr="006145A4">
        <w:rPr>
          <w:rFonts w:hint="cs"/>
          <w:b/>
          <w:bCs/>
          <w:sz w:val="18"/>
          <w:szCs w:val="24"/>
          <w:rtl/>
        </w:rPr>
        <w:t xml:space="preserve">לסיכום: רבני </w:t>
      </w:r>
      <w:proofErr w:type="spellStart"/>
      <w:r w:rsidRPr="006145A4">
        <w:rPr>
          <w:rFonts w:hint="cs"/>
          <w:b/>
          <w:bCs/>
          <w:sz w:val="18"/>
          <w:szCs w:val="24"/>
          <w:rtl/>
        </w:rPr>
        <w:t>צהר</w:t>
      </w:r>
      <w:proofErr w:type="spellEnd"/>
      <w:r w:rsidRPr="006145A4">
        <w:rPr>
          <w:rFonts w:hint="cs"/>
          <w:b/>
          <w:bCs/>
          <w:sz w:val="18"/>
          <w:szCs w:val="24"/>
          <w:rtl/>
        </w:rPr>
        <w:t xml:space="preserve"> </w:t>
      </w:r>
      <w:r w:rsidR="00811185">
        <w:rPr>
          <w:rFonts w:hint="cs"/>
          <w:b/>
          <w:bCs/>
          <w:sz w:val="18"/>
          <w:szCs w:val="24"/>
          <w:rtl/>
        </w:rPr>
        <w:t>תומכים באיסור גורף על שימוש בשלטי חוצות לפרסום בדרכים בין עירוניות</w:t>
      </w:r>
      <w:r w:rsidR="00BA0ED9">
        <w:rPr>
          <w:rFonts w:hint="cs"/>
          <w:b/>
          <w:bCs/>
          <w:sz w:val="18"/>
          <w:szCs w:val="24"/>
          <w:rtl/>
        </w:rPr>
        <w:t xml:space="preserve">. </w:t>
      </w:r>
    </w:p>
    <w:p w:rsidR="00CE39DC" w:rsidRPr="002E088E" w:rsidRDefault="00CE39DC" w:rsidP="00F3632B">
      <w:pPr>
        <w:spacing w:line="360" w:lineRule="auto"/>
        <w:rPr>
          <w:rFonts w:cs="David"/>
          <w:color w:val="000000"/>
          <w:sz w:val="24"/>
          <w:szCs w:val="24"/>
          <w:rtl/>
        </w:rPr>
      </w:pPr>
    </w:p>
    <w:sectPr w:rsidR="00CE39DC" w:rsidRPr="002E088E" w:rsidSect="00FB3DA8">
      <w:headerReference w:type="even" r:id="rId9"/>
      <w:headerReference w:type="default" r:id="rId10"/>
      <w:footerReference w:type="default" r:id="rId11"/>
      <w:endnotePr>
        <w:numFmt w:val="decimal"/>
      </w:endnotePr>
      <w:pgSz w:w="11906" w:h="16838"/>
      <w:pgMar w:top="2127" w:right="1080" w:bottom="1276" w:left="1080" w:header="851" w:footer="237" w:gutter="0"/>
      <w:cols w:space="720"/>
      <w:bidi/>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4C9" w:rsidRDefault="004914C9">
      <w:r>
        <w:separator/>
      </w:r>
    </w:p>
  </w:endnote>
  <w:endnote w:type="continuationSeparator" w:id="0">
    <w:p w:rsidR="004914C9" w:rsidRDefault="004914C9">
      <w:r>
        <w:continuationSeparator/>
      </w:r>
    </w:p>
  </w:endnote>
  <w:endnote w:id="1">
    <w:p w:rsidR="00811185" w:rsidRDefault="00811185">
      <w:pPr>
        <w:pStyle w:val="ac"/>
        <w:rPr>
          <w:rtl/>
        </w:rPr>
      </w:pPr>
      <w:r>
        <w:rPr>
          <w:rStyle w:val="ae"/>
        </w:rPr>
        <w:endnoteRef/>
      </w:r>
      <w:r>
        <w:rPr>
          <w:rtl/>
        </w:rPr>
        <w:t xml:space="preserve"> </w:t>
      </w:r>
      <w:r>
        <w:rPr>
          <w:rFonts w:hint="cs"/>
          <w:rtl/>
        </w:rPr>
        <w:t xml:space="preserve">סיכום מספר מחקרים בעניין, ראו בנייר עמדה של הרשות הלאומית לבטיחות בדרכים: </w:t>
      </w:r>
      <w:r w:rsidRPr="00811185">
        <w:t>http://www.rsa.gov.il/machkarimdoc/hotzot2011.pdf</w:t>
      </w:r>
    </w:p>
  </w:endnote>
  <w:endnote w:id="2">
    <w:p w:rsidR="00B21209" w:rsidRDefault="00B21209" w:rsidP="006C51AC">
      <w:pPr>
        <w:pStyle w:val="ac"/>
        <w:rPr>
          <w:rtl/>
        </w:rPr>
      </w:pPr>
      <w:r>
        <w:rPr>
          <w:rStyle w:val="ae"/>
        </w:rPr>
        <w:endnoteRef/>
      </w:r>
      <w:r>
        <w:rPr>
          <w:rtl/>
        </w:rPr>
        <w:t xml:space="preserve"> </w:t>
      </w:r>
      <w:r w:rsidR="006C51AC">
        <w:rPr>
          <w:rFonts w:hint="cs"/>
          <w:rtl/>
        </w:rPr>
        <w:t>כפי שנפסק להלכה (</w:t>
      </w:r>
      <w:proofErr w:type="spellStart"/>
      <w:r w:rsidR="006C51AC">
        <w:rPr>
          <w:rFonts w:hint="cs"/>
          <w:rtl/>
        </w:rPr>
        <w:t>שו"ע</w:t>
      </w:r>
      <w:proofErr w:type="spellEnd"/>
      <w:r w:rsidR="006C51AC">
        <w:rPr>
          <w:rFonts w:hint="cs"/>
          <w:rtl/>
        </w:rPr>
        <w:t xml:space="preserve"> </w:t>
      </w:r>
      <w:proofErr w:type="spellStart"/>
      <w:r w:rsidR="006C51AC">
        <w:rPr>
          <w:rFonts w:hint="cs"/>
          <w:rtl/>
        </w:rPr>
        <w:t>חו"מ</w:t>
      </w:r>
      <w:proofErr w:type="spellEnd"/>
      <w:r w:rsidR="006C51AC">
        <w:rPr>
          <w:rFonts w:hint="cs"/>
          <w:rtl/>
        </w:rPr>
        <w:t xml:space="preserve"> </w:t>
      </w:r>
      <w:proofErr w:type="spellStart"/>
      <w:r w:rsidR="006C51AC">
        <w:rPr>
          <w:rFonts w:hint="cs"/>
          <w:rtl/>
        </w:rPr>
        <w:t>תיב</w:t>
      </w:r>
      <w:proofErr w:type="spellEnd"/>
      <w:r w:rsidR="006C51AC">
        <w:rPr>
          <w:rFonts w:hint="cs"/>
          <w:rtl/>
        </w:rPr>
        <w:t xml:space="preserve">, א - ב), שביחס לדברים שצפויים להיות בדרך אומרים 'נתקל - פושע הוא', משום שהיה לו להיזהר. </w:t>
      </w:r>
    </w:p>
  </w:endnote>
  <w:endnote w:id="3">
    <w:p w:rsidR="006C51AC" w:rsidRDefault="006C51AC">
      <w:pPr>
        <w:pStyle w:val="ac"/>
        <w:rPr>
          <w:rtl/>
        </w:rPr>
      </w:pPr>
      <w:r>
        <w:rPr>
          <w:rStyle w:val="ae"/>
        </w:rPr>
        <w:endnoteRef/>
      </w:r>
      <w:r>
        <w:rPr>
          <w:rtl/>
        </w:rPr>
        <w:t xml:space="preserve"> </w:t>
      </w:r>
      <w:r>
        <w:rPr>
          <w:rFonts w:hint="cs"/>
          <w:rtl/>
        </w:rPr>
        <w:t xml:space="preserve">יש בכך גם משום "ולפני עוור לא </w:t>
      </w:r>
      <w:proofErr w:type="spellStart"/>
      <w:r>
        <w:rPr>
          <w:rFonts w:hint="cs"/>
          <w:rtl/>
        </w:rPr>
        <w:t>תתן</w:t>
      </w:r>
      <w:proofErr w:type="spellEnd"/>
      <w:r>
        <w:rPr>
          <w:rFonts w:hint="cs"/>
          <w:rtl/>
        </w:rPr>
        <w:t xml:space="preserve"> מכשול" (ויקרא </w:t>
      </w:r>
      <w:proofErr w:type="spellStart"/>
      <w:r>
        <w:rPr>
          <w:rFonts w:hint="cs"/>
          <w:rtl/>
        </w:rPr>
        <w:t>יט</w:t>
      </w:r>
      <w:proofErr w:type="spellEnd"/>
      <w:r>
        <w:rPr>
          <w:rFonts w:hint="cs"/>
          <w:rtl/>
        </w:rPr>
        <w:t xml:space="preserve">, יד), אבל זהו ממש דין 'בור' האמור בתורה. ראו </w:t>
      </w:r>
      <w:proofErr w:type="spellStart"/>
      <w:r>
        <w:rPr>
          <w:rFonts w:hint="cs"/>
          <w:rtl/>
        </w:rPr>
        <w:t>שו"ע</w:t>
      </w:r>
      <w:proofErr w:type="spellEnd"/>
      <w:r>
        <w:rPr>
          <w:rFonts w:hint="cs"/>
          <w:rtl/>
        </w:rPr>
        <w:t xml:space="preserve"> </w:t>
      </w:r>
      <w:proofErr w:type="spellStart"/>
      <w:r>
        <w:rPr>
          <w:rFonts w:hint="cs"/>
          <w:rtl/>
        </w:rPr>
        <w:t>חו"מ</w:t>
      </w:r>
      <w:proofErr w:type="spellEnd"/>
      <w:r>
        <w:rPr>
          <w:rFonts w:hint="cs"/>
          <w:rtl/>
        </w:rPr>
        <w:t xml:space="preserve"> </w:t>
      </w:r>
      <w:proofErr w:type="spellStart"/>
      <w:r>
        <w:rPr>
          <w:rFonts w:hint="cs"/>
          <w:rtl/>
        </w:rPr>
        <w:t>תיב</w:t>
      </w:r>
      <w:proofErr w:type="spellEnd"/>
      <w:r>
        <w:rPr>
          <w:rFonts w:hint="cs"/>
          <w:rtl/>
        </w:rPr>
        <w:t xml:space="preserve">, ד.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Arial Unicode MS">
    <w:panose1 w:val="020B0604020202020204"/>
    <w:charset w:val="80"/>
    <w:family w:val="swiss"/>
    <w:pitch w:val="variable"/>
    <w:sig w:usb0="F7FFAFFF" w:usb1="E9DFFFFF" w:usb2="0000003F" w:usb3="00000000" w:csb0="003F01FF" w:csb1="00000000"/>
  </w:font>
  <w:font w:name="Miriam">
    <w:panose1 w:val="020B05020501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Narkisim">
    <w:panose1 w:val="020E0502050101010101"/>
    <w:charset w:val="B1"/>
    <w:family w:val="swiss"/>
    <w:pitch w:val="variable"/>
    <w:sig w:usb0="00000801" w:usb1="00000000" w:usb2="00000000" w:usb3="00000000" w:csb0="00000020" w:csb1="00000000"/>
  </w:font>
  <w:font w:name="Hadasa Roso SL">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uttman Keren">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6C4" w:rsidRDefault="004D6488" w:rsidP="00FC4D5D">
    <w:pPr>
      <w:pStyle w:val="1"/>
      <w:jc w:val="center"/>
      <w:rPr>
        <w:rFonts w:cs="Guttman Keren"/>
        <w:b/>
        <w:bCs/>
        <w:color w:val="365F91"/>
        <w:spacing w:val="-10"/>
        <w:rtl/>
      </w:rPr>
    </w:pPr>
    <w:r>
      <w:rPr>
        <w:rFonts w:cs="Guttman Keren" w:hint="cs"/>
        <w:b/>
        <w:bCs/>
        <w:noProof/>
        <w:color w:val="365F91"/>
        <w:spacing w:val="-10"/>
        <w:rtl/>
      </w:rPr>
      <mc:AlternateContent>
        <mc:Choice Requires="wps">
          <w:drawing>
            <wp:anchor distT="0" distB="0" distL="114300" distR="114300" simplePos="0" relativeHeight="251656704" behindDoc="0" locked="0" layoutInCell="1" allowOverlap="1">
              <wp:simplePos x="0" y="0"/>
              <wp:positionH relativeFrom="column">
                <wp:posOffset>-6350</wp:posOffset>
              </wp:positionH>
              <wp:positionV relativeFrom="paragraph">
                <wp:posOffset>113030</wp:posOffset>
              </wp:positionV>
              <wp:extent cx="6191885" cy="0"/>
              <wp:effectExtent l="22225" t="27305" r="24765" b="2032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straightConnector1">
                        <a:avLst/>
                      </a:prstGeom>
                      <a:noFill/>
                      <a:ln w="3810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left:0;text-align:left;margin-left:-.5pt;margin-top:8.9pt;width:487.5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" strokecolor="#0070c0" strokeweight="3pt">
              <v:shadow color="#243f60" opacity=".5" offset="1pt"/>
            </v:shape>
          </w:pict>
        </mc:Fallback>
      </mc:AlternateContent>
    </w:r>
    <w:r w:rsidR="003426C4">
      <w:rPr>
        <w:rFonts w:cs="Guttman Keren" w:hint="cs"/>
        <w:b/>
        <w:bCs/>
        <w:color w:val="365F91"/>
        <w:spacing w:val="-10"/>
        <w:rtl/>
      </w:rPr>
      <w:t xml:space="preserve">         -----</w:t>
    </w:r>
  </w:p>
  <w:p w:rsidR="00744206" w:rsidRPr="00E55679" w:rsidRDefault="00744206" w:rsidP="00B57B41">
    <w:pPr>
      <w:pStyle w:val="1"/>
      <w:jc w:val="center"/>
      <w:rPr>
        <w:rFonts w:cs="Guttman Keren"/>
        <w:color w:val="365F91"/>
        <w:spacing w:val="-10"/>
        <w:rtl/>
      </w:rPr>
    </w:pPr>
    <w:r w:rsidRPr="00E55679">
      <w:rPr>
        <w:rFonts w:cs="Guttman Keren" w:hint="cs"/>
        <w:b/>
        <w:bCs/>
        <w:color w:val="365F91"/>
        <w:spacing w:val="-10"/>
        <w:rtl/>
      </w:rPr>
      <w:t xml:space="preserve">משרדי </w:t>
    </w:r>
    <w:proofErr w:type="spellStart"/>
    <w:r w:rsidRPr="00E55679">
      <w:rPr>
        <w:rFonts w:cs="Guttman Keren" w:hint="cs"/>
        <w:b/>
        <w:bCs/>
        <w:color w:val="365F91"/>
        <w:spacing w:val="-10"/>
        <w:rtl/>
      </w:rPr>
      <w:t>צהר</w:t>
    </w:r>
    <w:proofErr w:type="spellEnd"/>
    <w:r w:rsidRPr="00E55679">
      <w:rPr>
        <w:rFonts w:cs="Guttman Keren" w:hint="cs"/>
        <w:color w:val="365F91"/>
        <w:spacing w:val="-10"/>
        <w:rtl/>
      </w:rPr>
      <w:t xml:space="preserve">: </w:t>
    </w:r>
    <w:r w:rsidRPr="00E55679">
      <w:rPr>
        <w:rFonts w:cs="Guttman Keren"/>
        <w:color w:val="365F91"/>
        <w:spacing w:val="-10"/>
        <w:rtl/>
      </w:rPr>
      <w:t xml:space="preserve">המלאכה 1 א.ת. הצפוני לוד, </w:t>
    </w:r>
    <w:r w:rsidRPr="00356886">
      <w:rPr>
        <w:rFonts w:cs="Guttman Keren"/>
        <w:b/>
        <w:bCs/>
        <w:color w:val="365F91"/>
        <w:spacing w:val="-10"/>
        <w:sz w:val="18"/>
        <w:szCs w:val="22"/>
        <w:rtl/>
      </w:rPr>
      <w:t>71520</w:t>
    </w:r>
    <w:r w:rsidR="00E55679" w:rsidRPr="00E55679">
      <w:rPr>
        <w:rFonts w:cs="Guttman Keren" w:hint="cs"/>
        <w:color w:val="365F91"/>
        <w:spacing w:val="-10"/>
        <w:rtl/>
      </w:rPr>
      <w:t xml:space="preserve">  </w:t>
    </w:r>
    <w:r w:rsidR="00C840CE">
      <w:rPr>
        <w:rFonts w:cs="Guttman Keren" w:hint="cs"/>
        <w:color w:val="365F91"/>
        <w:spacing w:val="-10"/>
        <w:rtl/>
      </w:rPr>
      <w:t xml:space="preserve">   </w:t>
    </w:r>
    <w:r w:rsidRPr="00E55679">
      <w:rPr>
        <w:rFonts w:cs="Guttman Keren"/>
        <w:color w:val="365F91"/>
        <w:spacing w:val="-10"/>
        <w:rtl/>
      </w:rPr>
      <w:t>טל</w:t>
    </w:r>
    <w:r w:rsidR="00356886">
      <w:rPr>
        <w:rFonts w:cs="Guttman Keren"/>
        <w:color w:val="365F91"/>
        <w:spacing w:val="-10"/>
      </w:rPr>
      <w:t xml:space="preserve"> :</w:t>
    </w:r>
    <w:r w:rsidRPr="00E55679">
      <w:rPr>
        <w:rFonts w:cs="Guttman Keren"/>
        <w:color w:val="365F91"/>
        <w:spacing w:val="-10"/>
        <w:rtl/>
      </w:rPr>
      <w:t xml:space="preserve"> </w:t>
    </w:r>
    <w:r w:rsidR="00B57B41">
      <w:rPr>
        <w:rFonts w:cs="Guttman Keren" w:hint="cs"/>
        <w:b/>
        <w:bCs/>
        <w:color w:val="365F91"/>
        <w:spacing w:val="-10"/>
        <w:sz w:val="18"/>
        <w:szCs w:val="22"/>
        <w:rtl/>
      </w:rPr>
      <w:t>052-3286269</w:t>
    </w:r>
    <w:r w:rsidRPr="00356886">
      <w:rPr>
        <w:rFonts w:cs="Guttman Keren"/>
        <w:color w:val="365F91"/>
        <w:spacing w:val="-10"/>
        <w:sz w:val="18"/>
        <w:szCs w:val="22"/>
        <w:rtl/>
      </w:rPr>
      <w:t xml:space="preserve"> </w:t>
    </w:r>
    <w:r w:rsidR="00E55679" w:rsidRPr="00356886">
      <w:rPr>
        <w:rFonts w:cs="Guttman Keren" w:hint="cs"/>
        <w:color w:val="365F91"/>
        <w:spacing w:val="-10"/>
        <w:sz w:val="18"/>
        <w:szCs w:val="22"/>
        <w:rtl/>
      </w:rPr>
      <w:t xml:space="preserve">  </w:t>
    </w:r>
    <w:r w:rsidR="00B57B41">
      <w:rPr>
        <w:rFonts w:cs="Guttman Keren" w:hint="cs"/>
        <w:color w:val="365F91"/>
        <w:spacing w:val="-10"/>
        <w:sz w:val="18"/>
        <w:szCs w:val="22"/>
        <w:rtl/>
      </w:rPr>
      <w:t xml:space="preserve">  </w:t>
    </w:r>
    <w:r w:rsidRPr="00E55679">
      <w:rPr>
        <w:rFonts w:cs="Guttman Keren"/>
        <w:color w:val="365F91"/>
        <w:spacing w:val="-10"/>
        <w:rtl/>
      </w:rPr>
      <w:t>פקס</w:t>
    </w:r>
    <w:r w:rsidR="00356886">
      <w:rPr>
        <w:rFonts w:cs="Guttman Keren" w:hint="cs"/>
        <w:color w:val="365F91"/>
        <w:spacing w:val="-10"/>
        <w:rtl/>
      </w:rPr>
      <w:t>:</w:t>
    </w:r>
    <w:r w:rsidRPr="00E55679">
      <w:rPr>
        <w:rFonts w:cs="Guttman Keren"/>
        <w:color w:val="365F91"/>
        <w:spacing w:val="-10"/>
        <w:rtl/>
      </w:rPr>
      <w:t xml:space="preserve"> </w:t>
    </w:r>
    <w:r w:rsidR="00114F54" w:rsidRPr="00114F54">
      <w:rPr>
        <w:rFonts w:cs="Guttman Keren"/>
        <w:b/>
        <w:bCs/>
        <w:color w:val="365F91"/>
        <w:spacing w:val="-10"/>
        <w:sz w:val="18"/>
        <w:szCs w:val="22"/>
        <w:rtl/>
      </w:rPr>
      <w:t>153</w:t>
    </w:r>
    <w:r w:rsidR="00B57B41">
      <w:rPr>
        <w:rFonts w:cs="Guttman Keren" w:hint="cs"/>
        <w:b/>
        <w:bCs/>
        <w:color w:val="365F91"/>
        <w:spacing w:val="-10"/>
        <w:sz w:val="18"/>
        <w:szCs w:val="22"/>
        <w:rtl/>
      </w:rPr>
      <w:t>-</w:t>
    </w:r>
    <w:r w:rsidR="00114F54" w:rsidRPr="00114F54">
      <w:rPr>
        <w:rFonts w:cs="Guttman Keren"/>
        <w:b/>
        <w:bCs/>
        <w:color w:val="365F91"/>
        <w:spacing w:val="-10"/>
        <w:sz w:val="18"/>
        <w:szCs w:val="22"/>
        <w:rtl/>
      </w:rPr>
      <w:t>523286269</w:t>
    </w:r>
  </w:p>
  <w:p w:rsidR="00744206" w:rsidRPr="00E55679" w:rsidRDefault="004914C9" w:rsidP="00B57B41">
    <w:pPr>
      <w:jc w:val="center"/>
      <w:rPr>
        <w:rFonts w:cs="Guttman Keren"/>
        <w:b/>
        <w:bCs/>
        <w:color w:val="365F91"/>
        <w:spacing w:val="8"/>
        <w:sz w:val="24"/>
        <w:szCs w:val="24"/>
        <w:rtl/>
      </w:rPr>
    </w:pPr>
    <w:hyperlink r:id="rId1" w:history="1">
      <w:r w:rsidR="00175902" w:rsidRPr="00175902">
        <w:rPr>
          <w:b/>
          <w:bCs/>
          <w:color w:val="365F91"/>
          <w:spacing w:val="-10"/>
          <w:sz w:val="26"/>
          <w:szCs w:val="26"/>
        </w:rPr>
        <w:t>www.tzohar.org.il</w:t>
      </w:r>
    </w:hyperlink>
    <w:r w:rsidR="00175902" w:rsidRPr="00175902">
      <w:rPr>
        <w:rFonts w:cs="Guttman Keren" w:hint="cs"/>
        <w:b/>
        <w:bCs/>
        <w:color w:val="365F91"/>
        <w:spacing w:val="8"/>
        <w:sz w:val="30"/>
        <w:szCs w:val="30"/>
        <w:rtl/>
      </w:rPr>
      <w:t xml:space="preserve"> </w:t>
    </w:r>
    <w:r w:rsidR="00175902" w:rsidRPr="00175902">
      <w:rPr>
        <w:rFonts w:cs="Guttman Keren" w:hint="cs"/>
        <w:b/>
        <w:bCs/>
        <w:color w:val="365F91"/>
        <w:spacing w:val="8"/>
        <w:sz w:val="24"/>
        <w:szCs w:val="24"/>
        <w:rtl/>
      </w:rPr>
      <w:t xml:space="preserve">     </w:t>
    </w:r>
    <w:proofErr w:type="spellStart"/>
    <w:r w:rsidR="00744206" w:rsidRPr="00E55679">
      <w:rPr>
        <w:rFonts w:cs="Guttman Keren" w:hint="cs"/>
        <w:b/>
        <w:bCs/>
        <w:color w:val="365F91"/>
        <w:spacing w:val="8"/>
        <w:sz w:val="24"/>
        <w:szCs w:val="24"/>
        <w:rtl/>
      </w:rPr>
      <w:t>צהר</w:t>
    </w:r>
    <w:proofErr w:type="spellEnd"/>
    <w:r w:rsidR="00744206" w:rsidRPr="00E55679">
      <w:rPr>
        <w:rFonts w:cs="Guttman Keren" w:hint="cs"/>
        <w:b/>
        <w:bCs/>
        <w:color w:val="365F91"/>
        <w:spacing w:val="8"/>
        <w:sz w:val="24"/>
        <w:szCs w:val="24"/>
        <w:rtl/>
      </w:rPr>
      <w:t xml:space="preserve"> </w:t>
    </w:r>
    <w:r w:rsidR="00D86EB5">
      <w:rPr>
        <w:rFonts w:cs="Guttman Keren" w:hint="cs"/>
        <w:b/>
        <w:bCs/>
        <w:color w:val="365F91"/>
        <w:spacing w:val="8"/>
        <w:sz w:val="24"/>
        <w:szCs w:val="24"/>
        <w:rtl/>
      </w:rPr>
      <w:t>לחקיקה</w:t>
    </w:r>
    <w:r w:rsidR="00744206" w:rsidRPr="00E55679">
      <w:rPr>
        <w:rFonts w:cs="Guttman Keren" w:hint="cs"/>
        <w:b/>
        <w:bCs/>
        <w:color w:val="365F91"/>
        <w:spacing w:val="8"/>
        <w:sz w:val="24"/>
        <w:szCs w:val="24"/>
        <w:rtl/>
      </w:rPr>
      <w:t xml:space="preserve">: </w:t>
    </w:r>
    <w:r w:rsidR="00B57B41">
      <w:rPr>
        <w:rFonts w:cs="Guttman Keren"/>
        <w:b/>
        <w:bCs/>
        <w:color w:val="365F91"/>
        <w:spacing w:val="8"/>
        <w:sz w:val="24"/>
        <w:szCs w:val="24"/>
      </w:rPr>
      <w:t>Ganzel</w:t>
    </w:r>
    <w:r w:rsidR="00E55679" w:rsidRPr="00E55679">
      <w:rPr>
        <w:rFonts w:cs="Guttman Keren"/>
        <w:b/>
        <w:bCs/>
        <w:color w:val="365F91"/>
        <w:spacing w:val="8"/>
        <w:sz w:val="24"/>
        <w:szCs w:val="24"/>
      </w:rPr>
      <w:t>@tzohar.org.il</w:t>
    </w:r>
  </w:p>
  <w:p w:rsidR="00744206" w:rsidRPr="00E55679" w:rsidRDefault="00744206">
    <w:pPr>
      <w:pStyle w:val="a4"/>
      <w:rPr>
        <w:color w:val="365F9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4C9" w:rsidRDefault="004914C9">
      <w:r>
        <w:separator/>
      </w:r>
    </w:p>
  </w:footnote>
  <w:footnote w:type="continuationSeparator" w:id="0">
    <w:p w:rsidR="004914C9" w:rsidRDefault="00491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009" w:rsidRDefault="00967009">
    <w:pPr>
      <w:pStyle w:val="a3"/>
      <w:framePr w:wrap="around" w:vAnchor="text" w:hAnchor="margin" w:y="1"/>
      <w:rPr>
        <w:rStyle w:val="a5"/>
        <w:rtl/>
      </w:rPr>
    </w:pPr>
    <w:r>
      <w:rPr>
        <w:rStyle w:val="a5"/>
        <w:rtl/>
      </w:rPr>
      <w:fldChar w:fldCharType="begin"/>
    </w:r>
    <w:r>
      <w:rPr>
        <w:rStyle w:val="a5"/>
      </w:rPr>
      <w:instrText xml:space="preserve">PAGE  </w:instrText>
    </w:r>
    <w:r>
      <w:rPr>
        <w:rStyle w:val="a5"/>
        <w:rtl/>
      </w:rPr>
      <w:fldChar w:fldCharType="separate"/>
    </w:r>
    <w:r>
      <w:rPr>
        <w:rStyle w:val="a5"/>
        <w:rtl/>
      </w:rPr>
      <w:t>1</w:t>
    </w:r>
    <w:r>
      <w:rPr>
        <w:rStyle w:val="a5"/>
        <w:rtl/>
      </w:rPr>
      <w:fldChar w:fldCharType="end"/>
    </w:r>
  </w:p>
  <w:p w:rsidR="00967009" w:rsidRDefault="00967009">
    <w:pPr>
      <w:pStyle w:val="a3"/>
      <w:ind w:right="360"/>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009" w:rsidRPr="00E55679" w:rsidRDefault="004D6488" w:rsidP="00FC4D5D">
    <w:pPr>
      <w:pStyle w:val="a3"/>
      <w:ind w:left="957" w:right="360"/>
      <w:rPr>
        <w:rFonts w:cs="Guttman Keren"/>
        <w:b/>
        <w:bCs/>
        <w:color w:val="365F91"/>
        <w:sz w:val="34"/>
        <w:szCs w:val="34"/>
        <w:rtl/>
      </w:rPr>
    </w:pPr>
    <w:r>
      <w:rPr>
        <w:rFonts w:cs="Guttman Keren" w:hint="cs"/>
        <w:noProof/>
        <w:color w:val="365F91"/>
        <w:sz w:val="26"/>
        <w:szCs w:val="26"/>
        <w:rtl/>
      </w:rPr>
      <w:drawing>
        <wp:anchor distT="0" distB="0" distL="114300" distR="114300" simplePos="0" relativeHeight="251659776" behindDoc="0" locked="0" layoutInCell="1" allowOverlap="1">
          <wp:simplePos x="0" y="0"/>
          <wp:positionH relativeFrom="column">
            <wp:posOffset>5695950</wp:posOffset>
          </wp:positionH>
          <wp:positionV relativeFrom="paragraph">
            <wp:posOffset>-195580</wp:posOffset>
          </wp:positionV>
          <wp:extent cx="810260" cy="874395"/>
          <wp:effectExtent l="0" t="0" r="8890" b="1905"/>
          <wp:wrapSquare wrapText="bothSides"/>
          <wp:docPr id="10" name="תמונה 10" descr="90811_Tzoha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90811_Tzohar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260" cy="8743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Guttman Keren" w:hint="cs"/>
        <w:noProof/>
        <w:color w:val="365F91"/>
        <w:sz w:val="26"/>
        <w:szCs w:val="26"/>
        <w:rtl/>
      </w:rPr>
      <w:drawing>
        <wp:anchor distT="0" distB="0" distL="114300" distR="114300" simplePos="0" relativeHeight="251658752" behindDoc="0" locked="0" layoutInCell="1" allowOverlap="1">
          <wp:simplePos x="0" y="0"/>
          <wp:positionH relativeFrom="column">
            <wp:posOffset>-6350</wp:posOffset>
          </wp:positionH>
          <wp:positionV relativeFrom="paragraph">
            <wp:posOffset>-285115</wp:posOffset>
          </wp:positionV>
          <wp:extent cx="600075" cy="723900"/>
          <wp:effectExtent l="0" t="0" r="9525" b="0"/>
          <wp:wrapNone/>
          <wp:docPr id="8"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pic:cNvPicPr>
                    <a:picLocks noChangeAspect="1" noChangeArrowheads="1"/>
                  </pic:cNvPicPr>
                </pic:nvPicPr>
                <pic:blipFill>
                  <a:blip r:embed="rId2">
                    <a:extLst>
                      <a:ext uri="{28A0092B-C50C-407E-A947-70E740481C1C}">
                        <a14:useLocalDpi xmlns:a14="http://schemas.microsoft.com/office/drawing/2010/main" val="0"/>
                      </a:ext>
                    </a:extLst>
                  </a:blip>
                  <a:srcRect l="12602" t="17670" r="17603" b="15950"/>
                  <a:stretch>
                    <a:fillRect/>
                  </a:stretch>
                </pic:blipFill>
                <pic:spPr bwMode="auto">
                  <a:xfrm>
                    <a:off x="0" y="0"/>
                    <a:ext cx="60007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Guttman Keren"/>
        <w:b/>
        <w:bCs/>
        <w:noProof/>
        <w:color w:val="365F91"/>
        <w:sz w:val="34"/>
        <w:szCs w:val="34"/>
        <w:rtl/>
      </w:rPr>
      <mc:AlternateContent>
        <mc:Choice Requires="wps">
          <w:drawing>
            <wp:anchor distT="0" distB="0" distL="114300" distR="114300" simplePos="0" relativeHeight="251655680" behindDoc="1" locked="0" layoutInCell="0" allowOverlap="1">
              <wp:simplePos x="0" y="0"/>
              <wp:positionH relativeFrom="page">
                <wp:posOffset>388620</wp:posOffset>
              </wp:positionH>
              <wp:positionV relativeFrom="paragraph">
                <wp:posOffset>-104775</wp:posOffset>
              </wp:positionV>
              <wp:extent cx="5852160" cy="731520"/>
              <wp:effectExtent l="0" t="0" r="0" b="1905"/>
              <wp:wrapThrough wrapText="bothSides">
                <wp:wrapPolygon edited="0">
                  <wp:start x="-35" y="0"/>
                  <wp:lineTo x="-35" y="21319"/>
                  <wp:lineTo x="21600" y="21319"/>
                  <wp:lineTo x="21600" y="0"/>
                  <wp:lineTo x="-35" y="0"/>
                </wp:wrapPolygon>
              </wp:wrapThrough>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731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7009" w:rsidRDefault="00967009" w:rsidP="00744206">
                          <w:pPr>
                            <w:pStyle w:val="1"/>
                            <w:spacing w:after="120"/>
                            <w:jc w:val="left"/>
                            <w:rPr>
                              <w:rFonts w:cs="David"/>
                              <w:spacing w:val="-10"/>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6pt;margin-top:-8.25pt;width:460.8pt;height:57.6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NBsgwIAAA8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" o:allowincell="f" stroked="f">
              <v:textbox>
                <w:txbxContent>
                  <w:p w:rsidR="00967009" w:rsidRDefault="00967009" w:rsidP="00744206">
                    <w:pPr>
                      <w:pStyle w:val="1"/>
                      <w:spacing w:after="120"/>
                      <w:jc w:val="left"/>
                      <w:rPr>
                        <w:rFonts w:cs="David"/>
                        <w:spacing w:val="-10"/>
                        <w:rtl/>
                      </w:rPr>
                    </w:pPr>
                  </w:p>
                </w:txbxContent>
              </v:textbox>
              <w10:wrap type="through" anchorx="page"/>
            </v:shape>
          </w:pict>
        </mc:Fallback>
      </mc:AlternateContent>
    </w:r>
    <w:proofErr w:type="spellStart"/>
    <w:r w:rsidR="00744206" w:rsidRPr="00E55679">
      <w:rPr>
        <w:rFonts w:cs="Guttman Keren" w:hint="cs"/>
        <w:b/>
        <w:bCs/>
        <w:color w:val="365F91"/>
        <w:sz w:val="34"/>
        <w:szCs w:val="34"/>
        <w:rtl/>
      </w:rPr>
      <w:t>צהר</w:t>
    </w:r>
    <w:proofErr w:type="spellEnd"/>
    <w:r w:rsidR="00744206" w:rsidRPr="00E55679">
      <w:rPr>
        <w:rFonts w:cs="Guttman Keren" w:hint="cs"/>
        <w:b/>
        <w:bCs/>
        <w:color w:val="365F91"/>
        <w:sz w:val="34"/>
        <w:szCs w:val="34"/>
        <w:rtl/>
      </w:rPr>
      <w:t xml:space="preserve"> </w:t>
    </w:r>
    <w:r w:rsidR="00D86EB5">
      <w:rPr>
        <w:rFonts w:cs="Guttman Keren" w:hint="cs"/>
        <w:b/>
        <w:bCs/>
        <w:color w:val="365F91"/>
        <w:sz w:val="34"/>
        <w:szCs w:val="34"/>
        <w:rtl/>
      </w:rPr>
      <w:t>לחקיקה</w:t>
    </w:r>
  </w:p>
  <w:p w:rsidR="00744206" w:rsidRDefault="00744206" w:rsidP="00FC4D5D">
    <w:pPr>
      <w:pStyle w:val="a3"/>
      <w:ind w:left="957" w:right="360"/>
      <w:rPr>
        <w:rFonts w:cs="Guttman Keren"/>
        <w:color w:val="365F91"/>
        <w:sz w:val="26"/>
        <w:szCs w:val="26"/>
        <w:rtl/>
      </w:rPr>
    </w:pPr>
    <w:r w:rsidRPr="00E55679">
      <w:rPr>
        <w:rFonts w:cs="Guttman Keren" w:hint="cs"/>
        <w:color w:val="365F91"/>
        <w:sz w:val="26"/>
        <w:szCs w:val="26"/>
        <w:rtl/>
      </w:rPr>
      <w:t xml:space="preserve">מבט יהודי לחקיקה בישראל </w:t>
    </w:r>
  </w:p>
  <w:p w:rsidR="00B7387B" w:rsidRPr="00581B41" w:rsidRDefault="004D6488" w:rsidP="00FC4D5D">
    <w:pPr>
      <w:pStyle w:val="a3"/>
      <w:ind w:left="957" w:right="360"/>
      <w:rPr>
        <w:rFonts w:cs="Guttman Keren"/>
        <w:color w:val="365F91"/>
        <w:rtl/>
      </w:rPr>
    </w:pPr>
    <w:r>
      <w:rPr>
        <w:rFonts w:cs="Guttman Keren"/>
        <w:noProof/>
        <w:color w:val="365F91"/>
        <w:rtl/>
      </w:rPr>
      <mc:AlternateContent>
        <mc:Choice Requires="wps">
          <w:drawing>
            <wp:anchor distT="0" distB="0" distL="114300" distR="114300" simplePos="0" relativeHeight="251657728" behindDoc="0" locked="0" layoutInCell="1" allowOverlap="1">
              <wp:simplePos x="0" y="0"/>
              <wp:positionH relativeFrom="margin">
                <wp:posOffset>-6350</wp:posOffset>
              </wp:positionH>
              <wp:positionV relativeFrom="margin">
                <wp:posOffset>-245745</wp:posOffset>
              </wp:positionV>
              <wp:extent cx="5615940" cy="0"/>
              <wp:effectExtent l="22225" t="20955" r="19685" b="26670"/>
              <wp:wrapSquare wrapText="bothSides"/>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3810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left:0;text-align:left;margin-left:-.5pt;margin-top:-19.35pt;width:442.2pt;height:0;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" strokecolor="#0070c0" strokeweight="3pt">
              <v:shadow color="#243f60" opacity=".5" offset="1pt"/>
              <w10:wrap type="square" anchorx="margin" anchory="margin"/>
            </v:shape>
          </w:pict>
        </mc:Fallback>
      </mc:AlternateContent>
    </w:r>
  </w:p>
  <w:p w:rsidR="00B7387B" w:rsidRPr="00581B41" w:rsidRDefault="00B7387B" w:rsidP="00B7387B">
    <w:pPr>
      <w:pStyle w:val="a3"/>
      <w:ind w:left="-460" w:right="360"/>
      <w:rPr>
        <w:rFonts w:cs="Guttman Keren"/>
        <w:color w:val="365F91"/>
        <w:sz w:val="26"/>
        <w:szCs w:val="26"/>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E4E5E"/>
    <w:multiLevelType w:val="hybridMultilevel"/>
    <w:tmpl w:val="45DEA4CA"/>
    <w:lvl w:ilvl="0" w:tplc="5F0E23E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CF2CC6"/>
    <w:multiLevelType w:val="hybridMultilevel"/>
    <w:tmpl w:val="D4845B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52454E"/>
    <w:multiLevelType w:val="hybridMultilevel"/>
    <w:tmpl w:val="8272ACD0"/>
    <w:lvl w:ilvl="0" w:tplc="5B64A8A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
    <w:nsid w:val="0AF471D7"/>
    <w:multiLevelType w:val="hybridMultilevel"/>
    <w:tmpl w:val="F9C45D02"/>
    <w:lvl w:ilvl="0" w:tplc="10F25BFE">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D574875"/>
    <w:multiLevelType w:val="hybridMultilevel"/>
    <w:tmpl w:val="CDFA8B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3344BF0"/>
    <w:multiLevelType w:val="hybridMultilevel"/>
    <w:tmpl w:val="D6E6E7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3611BF"/>
    <w:multiLevelType w:val="hybridMultilevel"/>
    <w:tmpl w:val="ECEA6A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DD5BE8"/>
    <w:multiLevelType w:val="hybridMultilevel"/>
    <w:tmpl w:val="86EC8162"/>
    <w:lvl w:ilvl="0" w:tplc="7B68A228">
      <w:start w:val="1"/>
      <w:numFmt w:val="hebrew1"/>
      <w:lvlText w:val="%1."/>
      <w:lvlJc w:val="left"/>
      <w:pPr>
        <w:ind w:left="714" w:hanging="360"/>
      </w:pPr>
      <w:rPr>
        <w:rFonts w:hint="default"/>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8">
    <w:nsid w:val="292F2DDC"/>
    <w:multiLevelType w:val="hybridMultilevel"/>
    <w:tmpl w:val="2FF8A8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9E27303"/>
    <w:multiLevelType w:val="hybridMultilevel"/>
    <w:tmpl w:val="9DDCA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8756E3"/>
    <w:multiLevelType w:val="hybridMultilevel"/>
    <w:tmpl w:val="1DC44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CC23EA"/>
    <w:multiLevelType w:val="hybridMultilevel"/>
    <w:tmpl w:val="F056C962"/>
    <w:lvl w:ilvl="0" w:tplc="04090013">
      <w:start w:val="1"/>
      <w:numFmt w:val="hebrew1"/>
      <w:lvlText w:val="%1."/>
      <w:lvlJc w:val="center"/>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32121F76"/>
    <w:multiLevelType w:val="hybridMultilevel"/>
    <w:tmpl w:val="72CEE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8D7ED6"/>
    <w:multiLevelType w:val="hybridMultilevel"/>
    <w:tmpl w:val="EC54F396"/>
    <w:lvl w:ilvl="0" w:tplc="87CE4EFE">
      <w:start w:val="1"/>
      <w:numFmt w:val="decimal"/>
      <w:lvlText w:val="(%1)"/>
      <w:lvlJc w:val="left"/>
      <w:pPr>
        <w:ind w:left="914" w:hanging="6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AD40CC"/>
    <w:multiLevelType w:val="hybridMultilevel"/>
    <w:tmpl w:val="2E3863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73E09EF"/>
    <w:multiLevelType w:val="hybridMultilevel"/>
    <w:tmpl w:val="7B20E6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B403357"/>
    <w:multiLevelType w:val="hybridMultilevel"/>
    <w:tmpl w:val="236C5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AF436A"/>
    <w:multiLevelType w:val="hybridMultilevel"/>
    <w:tmpl w:val="A5982FA4"/>
    <w:lvl w:ilvl="0" w:tplc="4E28BA96">
      <w:numFmt w:val="bullet"/>
      <w:lvlText w:val=""/>
      <w:lvlJc w:val="left"/>
      <w:pPr>
        <w:tabs>
          <w:tab w:val="num" w:pos="720"/>
        </w:tabs>
        <w:ind w:left="720" w:right="720" w:hanging="360"/>
      </w:pPr>
      <w:rPr>
        <w:rFonts w:ascii="Symbol" w:eastAsia="Times New Roman" w:hAnsi="Symbol" w:cs="David" w:hint="default"/>
        <w:sz w:val="28"/>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8">
    <w:nsid w:val="44FB09F2"/>
    <w:multiLevelType w:val="hybridMultilevel"/>
    <w:tmpl w:val="56928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3B2C70"/>
    <w:multiLevelType w:val="hybridMultilevel"/>
    <w:tmpl w:val="BC0A6BD4"/>
    <w:lvl w:ilvl="0" w:tplc="10F25BFE">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622378E"/>
    <w:multiLevelType w:val="hybridMultilevel"/>
    <w:tmpl w:val="C074B972"/>
    <w:lvl w:ilvl="0" w:tplc="FFFFFFFF">
      <w:numFmt w:val="irohaFullWidth"/>
      <w:lvlText w:val=""/>
      <w:lvlJc w:val="left"/>
      <w:pPr>
        <w:tabs>
          <w:tab w:val="num" w:pos="720"/>
        </w:tabs>
        <w:ind w:left="720" w:right="720" w:hanging="360"/>
      </w:pPr>
      <w:rPr>
        <w:rFonts w:ascii="Symbol" w:eastAsia="Times New Roman" w:hAnsi="Symbol" w:cs="David" w:hint="default"/>
      </w:rPr>
    </w:lvl>
    <w:lvl w:ilvl="1" w:tplc="FFFFFFFF" w:tentative="1">
      <w:start w:val="1"/>
      <w:numFmt w:val="irohaFullWidth"/>
      <w:lvlText w:val="o"/>
      <w:lvlJc w:val="left"/>
      <w:pPr>
        <w:tabs>
          <w:tab w:val="num" w:pos="1440"/>
        </w:tabs>
        <w:ind w:left="1440" w:right="1440" w:hanging="360"/>
      </w:pPr>
      <w:rPr>
        <w:rFonts w:ascii="Courier New" w:hAnsi="Courier New" w:hint="default"/>
      </w:rPr>
    </w:lvl>
    <w:lvl w:ilvl="2" w:tplc="FFFFFFFF" w:tentative="1">
      <w:start w:val="1"/>
      <w:numFmt w:val="irohaFullWidth"/>
      <w:lvlText w:val=""/>
      <w:lvlJc w:val="left"/>
      <w:pPr>
        <w:tabs>
          <w:tab w:val="num" w:pos="2160"/>
        </w:tabs>
        <w:ind w:left="2160" w:right="2160" w:hanging="360"/>
      </w:pPr>
      <w:rPr>
        <w:rFonts w:ascii="Wingdings" w:hAnsi="Wingdings" w:hint="default"/>
      </w:rPr>
    </w:lvl>
    <w:lvl w:ilvl="3" w:tplc="FFFFFFFF" w:tentative="1">
      <w:start w:val="1"/>
      <w:numFmt w:val="irohaFullWidth"/>
      <w:lvlText w:val=""/>
      <w:lvlJc w:val="left"/>
      <w:pPr>
        <w:tabs>
          <w:tab w:val="num" w:pos="2880"/>
        </w:tabs>
        <w:ind w:left="2880" w:right="2880" w:hanging="360"/>
      </w:pPr>
      <w:rPr>
        <w:rFonts w:ascii="Symbol" w:hAnsi="Symbol" w:hint="default"/>
      </w:rPr>
    </w:lvl>
    <w:lvl w:ilvl="4" w:tplc="FFFFFFFF" w:tentative="1">
      <w:start w:val="1"/>
      <w:numFmt w:val="irohaFullWidth"/>
      <w:lvlText w:val="o"/>
      <w:lvlJc w:val="left"/>
      <w:pPr>
        <w:tabs>
          <w:tab w:val="num" w:pos="3600"/>
        </w:tabs>
        <w:ind w:left="3600" w:right="3600" w:hanging="360"/>
      </w:pPr>
      <w:rPr>
        <w:rFonts w:ascii="Courier New" w:hAnsi="Courier New" w:hint="default"/>
      </w:rPr>
    </w:lvl>
    <w:lvl w:ilvl="5" w:tplc="FFFFFFFF" w:tentative="1">
      <w:start w:val="1"/>
      <w:numFmt w:val="irohaFullWidth"/>
      <w:lvlText w:val=""/>
      <w:lvlJc w:val="left"/>
      <w:pPr>
        <w:tabs>
          <w:tab w:val="num" w:pos="4320"/>
        </w:tabs>
        <w:ind w:left="4320" w:right="4320" w:hanging="360"/>
      </w:pPr>
      <w:rPr>
        <w:rFonts w:ascii="Wingdings" w:hAnsi="Wingdings" w:hint="default"/>
      </w:rPr>
    </w:lvl>
    <w:lvl w:ilvl="6" w:tplc="FFFFFFFF" w:tentative="1">
      <w:start w:val="1"/>
      <w:numFmt w:val="irohaFullWidth"/>
      <w:lvlText w:val=""/>
      <w:lvlJc w:val="left"/>
      <w:pPr>
        <w:tabs>
          <w:tab w:val="num" w:pos="5040"/>
        </w:tabs>
        <w:ind w:left="5040" w:right="5040" w:hanging="360"/>
      </w:pPr>
      <w:rPr>
        <w:rFonts w:ascii="Symbol" w:hAnsi="Symbol" w:hint="default"/>
      </w:rPr>
    </w:lvl>
    <w:lvl w:ilvl="7" w:tplc="FFFFFFFF" w:tentative="1">
      <w:start w:val="1"/>
      <w:numFmt w:val="irohaFullWidth"/>
      <w:lvlText w:val="o"/>
      <w:lvlJc w:val="left"/>
      <w:pPr>
        <w:tabs>
          <w:tab w:val="num" w:pos="5760"/>
        </w:tabs>
        <w:ind w:left="5760" w:right="5760" w:hanging="360"/>
      </w:pPr>
      <w:rPr>
        <w:rFonts w:ascii="Courier New" w:hAnsi="Courier New" w:hint="default"/>
      </w:rPr>
    </w:lvl>
    <w:lvl w:ilvl="8" w:tplc="FFFFFFFF" w:tentative="1">
      <w:start w:val="1"/>
      <w:numFmt w:val="irohaFullWidth"/>
      <w:lvlText w:val=""/>
      <w:lvlJc w:val="left"/>
      <w:pPr>
        <w:tabs>
          <w:tab w:val="num" w:pos="6480"/>
        </w:tabs>
        <w:ind w:left="6480" w:right="6480" w:hanging="360"/>
      </w:pPr>
      <w:rPr>
        <w:rFonts w:ascii="Wingdings" w:hAnsi="Wingdings" w:hint="default"/>
      </w:rPr>
    </w:lvl>
  </w:abstractNum>
  <w:abstractNum w:abstractNumId="21">
    <w:nsid w:val="47FC42E1"/>
    <w:multiLevelType w:val="hybridMultilevel"/>
    <w:tmpl w:val="00DC4C8A"/>
    <w:lvl w:ilvl="0" w:tplc="04090013">
      <w:start w:val="1"/>
      <w:numFmt w:val="hebrew1"/>
      <w:lvlText w:val="%1."/>
      <w:lvlJc w:val="center"/>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AFD1CC2"/>
    <w:multiLevelType w:val="hybridMultilevel"/>
    <w:tmpl w:val="D8F25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EA4157"/>
    <w:multiLevelType w:val="hybridMultilevel"/>
    <w:tmpl w:val="5692825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DC707D"/>
    <w:multiLevelType w:val="hybridMultilevel"/>
    <w:tmpl w:val="57BADB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6AA0193"/>
    <w:multiLevelType w:val="hybridMultilevel"/>
    <w:tmpl w:val="4B043F1C"/>
    <w:lvl w:ilvl="0" w:tplc="8A7E908A">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EB2C5B"/>
    <w:multiLevelType w:val="hybridMultilevel"/>
    <w:tmpl w:val="9F3081E0"/>
    <w:lvl w:ilvl="0" w:tplc="10F25BFE">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94A430E"/>
    <w:multiLevelType w:val="hybridMultilevel"/>
    <w:tmpl w:val="8B1AF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CA0AB7"/>
    <w:multiLevelType w:val="hybridMultilevel"/>
    <w:tmpl w:val="959C2E50"/>
    <w:lvl w:ilvl="0" w:tplc="181C3F54">
      <w:start w:val="1"/>
      <w:numFmt w:val="decimal"/>
      <w:lvlText w:val="%1."/>
      <w:lvlJc w:val="left"/>
      <w:pPr>
        <w:ind w:left="714" w:hanging="360"/>
      </w:pPr>
      <w:rPr>
        <w:rFonts w:ascii="Times New Roman" w:eastAsia="Times New Roman" w:hAnsi="Times New Roman" w:cs="David"/>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29">
    <w:nsid w:val="61C21441"/>
    <w:multiLevelType w:val="hybridMultilevel"/>
    <w:tmpl w:val="81AC1EE4"/>
    <w:lvl w:ilvl="0" w:tplc="C130CC8A">
      <w:start w:val="1"/>
      <w:numFmt w:val="none"/>
      <w:lvlText w:val=""/>
      <w:lvlJc w:val="center"/>
      <w:pPr>
        <w:tabs>
          <w:tab w:val="num" w:pos="648"/>
        </w:tabs>
        <w:ind w:left="360" w:hanging="72"/>
      </w:pPr>
      <w:rPr>
        <w:rFonts w:ascii="Wingdings" w:hAnsi="Wingding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4421667"/>
    <w:multiLevelType w:val="hybridMultilevel"/>
    <w:tmpl w:val="ECB80450"/>
    <w:lvl w:ilvl="0" w:tplc="0409000F">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47C41A3"/>
    <w:multiLevelType w:val="hybridMultilevel"/>
    <w:tmpl w:val="5C823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F70C24"/>
    <w:multiLevelType w:val="hybridMultilevel"/>
    <w:tmpl w:val="04A8EF42"/>
    <w:lvl w:ilvl="0" w:tplc="10F25BFE">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DB50E66"/>
    <w:multiLevelType w:val="hybridMultilevel"/>
    <w:tmpl w:val="180E5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9233D4"/>
    <w:multiLevelType w:val="hybridMultilevel"/>
    <w:tmpl w:val="1A5A60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2A20987"/>
    <w:multiLevelType w:val="hybridMultilevel"/>
    <w:tmpl w:val="7A3CF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856070"/>
    <w:multiLevelType w:val="hybridMultilevel"/>
    <w:tmpl w:val="9E44038E"/>
    <w:lvl w:ilvl="0" w:tplc="81CCDAE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7">
    <w:nsid w:val="7E6C3A87"/>
    <w:multiLevelType w:val="hybridMultilevel"/>
    <w:tmpl w:val="FBF217BC"/>
    <w:lvl w:ilvl="0" w:tplc="B478E90C">
      <w:start w:val="1"/>
      <w:numFmt w:val="hebrew1"/>
      <w:lvlText w:val="(%1)"/>
      <w:lvlJc w:val="left"/>
      <w:pPr>
        <w:ind w:left="1074" w:hanging="360"/>
      </w:pPr>
      <w:rPr>
        <w:rFonts w:eastAsia="Arial Unicode M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num w:numId="1">
    <w:abstractNumId w:val="29"/>
  </w:num>
  <w:num w:numId="2">
    <w:abstractNumId w:val="14"/>
  </w:num>
  <w:num w:numId="3">
    <w:abstractNumId w:val="17"/>
  </w:num>
  <w:num w:numId="4">
    <w:abstractNumId w:val="20"/>
  </w:num>
  <w:num w:numId="5">
    <w:abstractNumId w:val="3"/>
  </w:num>
  <w:num w:numId="6">
    <w:abstractNumId w:val="19"/>
  </w:num>
  <w:num w:numId="7">
    <w:abstractNumId w:val="1"/>
  </w:num>
  <w:num w:numId="8">
    <w:abstractNumId w:val="24"/>
  </w:num>
  <w:num w:numId="9">
    <w:abstractNumId w:val="4"/>
  </w:num>
  <w:num w:numId="10">
    <w:abstractNumId w:val="26"/>
  </w:num>
  <w:num w:numId="11">
    <w:abstractNumId w:val="32"/>
  </w:num>
  <w:num w:numId="12">
    <w:abstractNumId w:val="15"/>
  </w:num>
  <w:num w:numId="13">
    <w:abstractNumId w:val="34"/>
  </w:num>
  <w:num w:numId="14">
    <w:abstractNumId w:val="30"/>
  </w:num>
  <w:num w:numId="15">
    <w:abstractNumId w:val="11"/>
  </w:num>
  <w:num w:numId="16">
    <w:abstractNumId w:val="8"/>
  </w:num>
  <w:num w:numId="17">
    <w:abstractNumId w:val="21"/>
  </w:num>
  <w:num w:numId="18">
    <w:abstractNumId w:val="23"/>
  </w:num>
  <w:num w:numId="19">
    <w:abstractNumId w:val="18"/>
  </w:num>
  <w:num w:numId="20">
    <w:abstractNumId w:val="6"/>
  </w:num>
  <w:num w:numId="21">
    <w:abstractNumId w:val="10"/>
  </w:num>
  <w:num w:numId="22">
    <w:abstractNumId w:val="5"/>
  </w:num>
  <w:num w:numId="23">
    <w:abstractNumId w:val="31"/>
  </w:num>
  <w:num w:numId="24">
    <w:abstractNumId w:val="22"/>
  </w:num>
  <w:num w:numId="25">
    <w:abstractNumId w:val="16"/>
  </w:num>
  <w:num w:numId="26">
    <w:abstractNumId w:val="27"/>
  </w:num>
  <w:num w:numId="27">
    <w:abstractNumId w:val="9"/>
  </w:num>
  <w:num w:numId="28">
    <w:abstractNumId w:val="35"/>
  </w:num>
  <w:num w:numId="29">
    <w:abstractNumId w:val="12"/>
  </w:num>
  <w:num w:numId="30">
    <w:abstractNumId w:val="36"/>
  </w:num>
  <w:num w:numId="31">
    <w:abstractNumId w:val="33"/>
  </w:num>
  <w:num w:numId="32">
    <w:abstractNumId w:val="0"/>
  </w:num>
  <w:num w:numId="33">
    <w:abstractNumId w:val="7"/>
  </w:num>
  <w:num w:numId="34">
    <w:abstractNumId w:val="28"/>
  </w:num>
  <w:num w:numId="35">
    <w:abstractNumId w:val="13"/>
  </w:num>
  <w:num w:numId="36">
    <w:abstractNumId w:val="37"/>
  </w:num>
  <w:num w:numId="37">
    <w:abstractNumId w:val="25"/>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8CD"/>
    <w:rsid w:val="00001562"/>
    <w:rsid w:val="0000267A"/>
    <w:rsid w:val="0001496B"/>
    <w:rsid w:val="00022AF4"/>
    <w:rsid w:val="00027C33"/>
    <w:rsid w:val="00027EB6"/>
    <w:rsid w:val="00036B4D"/>
    <w:rsid w:val="0005636B"/>
    <w:rsid w:val="00073085"/>
    <w:rsid w:val="000746C5"/>
    <w:rsid w:val="000756B2"/>
    <w:rsid w:val="00075E20"/>
    <w:rsid w:val="00080161"/>
    <w:rsid w:val="0008360E"/>
    <w:rsid w:val="0008394C"/>
    <w:rsid w:val="000903A3"/>
    <w:rsid w:val="000A70BC"/>
    <w:rsid w:val="000B09CD"/>
    <w:rsid w:val="000B1A94"/>
    <w:rsid w:val="000B2497"/>
    <w:rsid w:val="000B56C3"/>
    <w:rsid w:val="000B6603"/>
    <w:rsid w:val="000C01E5"/>
    <w:rsid w:val="000C3071"/>
    <w:rsid w:val="000C6E09"/>
    <w:rsid w:val="000C6ED2"/>
    <w:rsid w:val="000D27BD"/>
    <w:rsid w:val="000D4D3E"/>
    <w:rsid w:val="000D7412"/>
    <w:rsid w:val="000E3627"/>
    <w:rsid w:val="000F3982"/>
    <w:rsid w:val="000F49A5"/>
    <w:rsid w:val="000F6F50"/>
    <w:rsid w:val="001000BC"/>
    <w:rsid w:val="00107B9B"/>
    <w:rsid w:val="00110009"/>
    <w:rsid w:val="00114F54"/>
    <w:rsid w:val="00120622"/>
    <w:rsid w:val="001236B6"/>
    <w:rsid w:val="00126278"/>
    <w:rsid w:val="00126F03"/>
    <w:rsid w:val="001273D3"/>
    <w:rsid w:val="00137408"/>
    <w:rsid w:val="00142BFA"/>
    <w:rsid w:val="001525AD"/>
    <w:rsid w:val="00160D00"/>
    <w:rsid w:val="0017536C"/>
    <w:rsid w:val="00175902"/>
    <w:rsid w:val="00176A7E"/>
    <w:rsid w:val="00182988"/>
    <w:rsid w:val="00192176"/>
    <w:rsid w:val="001A676B"/>
    <w:rsid w:val="001A7452"/>
    <w:rsid w:val="001A7990"/>
    <w:rsid w:val="001B3667"/>
    <w:rsid w:val="001B4B9E"/>
    <w:rsid w:val="001B7AA5"/>
    <w:rsid w:val="001C5B8B"/>
    <w:rsid w:val="001D1B5D"/>
    <w:rsid w:val="001D600E"/>
    <w:rsid w:val="001D7540"/>
    <w:rsid w:val="001E6265"/>
    <w:rsid w:val="001F04B0"/>
    <w:rsid w:val="001F0D84"/>
    <w:rsid w:val="001F6B2B"/>
    <w:rsid w:val="00202C6F"/>
    <w:rsid w:val="002052A9"/>
    <w:rsid w:val="002108CF"/>
    <w:rsid w:val="00210E16"/>
    <w:rsid w:val="00213587"/>
    <w:rsid w:val="0021631E"/>
    <w:rsid w:val="00222A76"/>
    <w:rsid w:val="002303E5"/>
    <w:rsid w:val="00240C19"/>
    <w:rsid w:val="00244FF2"/>
    <w:rsid w:val="002511DB"/>
    <w:rsid w:val="002527C1"/>
    <w:rsid w:val="00255ABB"/>
    <w:rsid w:val="002613EA"/>
    <w:rsid w:val="00261C1D"/>
    <w:rsid w:val="0026252D"/>
    <w:rsid w:val="002640BB"/>
    <w:rsid w:val="002653DB"/>
    <w:rsid w:val="002678C3"/>
    <w:rsid w:val="002714D8"/>
    <w:rsid w:val="00277085"/>
    <w:rsid w:val="002937D8"/>
    <w:rsid w:val="002A2B81"/>
    <w:rsid w:val="002A424E"/>
    <w:rsid w:val="002A474B"/>
    <w:rsid w:val="002B5E65"/>
    <w:rsid w:val="002C12D4"/>
    <w:rsid w:val="002C327E"/>
    <w:rsid w:val="002D3E09"/>
    <w:rsid w:val="002D765B"/>
    <w:rsid w:val="002E088E"/>
    <w:rsid w:val="002E17CF"/>
    <w:rsid w:val="002E2498"/>
    <w:rsid w:val="002E4828"/>
    <w:rsid w:val="002E5D8D"/>
    <w:rsid w:val="002E7FC6"/>
    <w:rsid w:val="002F07B6"/>
    <w:rsid w:val="002F5045"/>
    <w:rsid w:val="003007EC"/>
    <w:rsid w:val="003021AE"/>
    <w:rsid w:val="00311696"/>
    <w:rsid w:val="00311A6B"/>
    <w:rsid w:val="00313F97"/>
    <w:rsid w:val="0031432E"/>
    <w:rsid w:val="003164C2"/>
    <w:rsid w:val="003302BF"/>
    <w:rsid w:val="00331DEB"/>
    <w:rsid w:val="003322BC"/>
    <w:rsid w:val="00340A80"/>
    <w:rsid w:val="003426C4"/>
    <w:rsid w:val="00344A46"/>
    <w:rsid w:val="00351DDF"/>
    <w:rsid w:val="0035406E"/>
    <w:rsid w:val="00354D01"/>
    <w:rsid w:val="00356886"/>
    <w:rsid w:val="003626EE"/>
    <w:rsid w:val="0036732B"/>
    <w:rsid w:val="00367D14"/>
    <w:rsid w:val="00375703"/>
    <w:rsid w:val="00383943"/>
    <w:rsid w:val="003869E4"/>
    <w:rsid w:val="00391376"/>
    <w:rsid w:val="00394E46"/>
    <w:rsid w:val="0039560E"/>
    <w:rsid w:val="00396A89"/>
    <w:rsid w:val="003A09B1"/>
    <w:rsid w:val="003A1FD6"/>
    <w:rsid w:val="003A2265"/>
    <w:rsid w:val="003B339E"/>
    <w:rsid w:val="003C0419"/>
    <w:rsid w:val="003C0FB5"/>
    <w:rsid w:val="003C121A"/>
    <w:rsid w:val="003C3363"/>
    <w:rsid w:val="003D30AA"/>
    <w:rsid w:val="003E28E3"/>
    <w:rsid w:val="003E2EBE"/>
    <w:rsid w:val="003E4627"/>
    <w:rsid w:val="003F10E8"/>
    <w:rsid w:val="003F6BE1"/>
    <w:rsid w:val="0041121B"/>
    <w:rsid w:val="0041595D"/>
    <w:rsid w:val="0041684D"/>
    <w:rsid w:val="00422A8B"/>
    <w:rsid w:val="00430BFE"/>
    <w:rsid w:val="004564AC"/>
    <w:rsid w:val="00463CAD"/>
    <w:rsid w:val="00465C9A"/>
    <w:rsid w:val="00472C18"/>
    <w:rsid w:val="004745AE"/>
    <w:rsid w:val="00475CEC"/>
    <w:rsid w:val="00482A85"/>
    <w:rsid w:val="00483394"/>
    <w:rsid w:val="004840D6"/>
    <w:rsid w:val="004854AD"/>
    <w:rsid w:val="004914C9"/>
    <w:rsid w:val="004934C5"/>
    <w:rsid w:val="004935F3"/>
    <w:rsid w:val="004A6145"/>
    <w:rsid w:val="004B5059"/>
    <w:rsid w:val="004C18F8"/>
    <w:rsid w:val="004C2370"/>
    <w:rsid w:val="004C2827"/>
    <w:rsid w:val="004D0937"/>
    <w:rsid w:val="004D5D6B"/>
    <w:rsid w:val="004D6488"/>
    <w:rsid w:val="004E17E3"/>
    <w:rsid w:val="004E2ECB"/>
    <w:rsid w:val="004E43BA"/>
    <w:rsid w:val="004E4A57"/>
    <w:rsid w:val="004F293A"/>
    <w:rsid w:val="004F664D"/>
    <w:rsid w:val="00500B3D"/>
    <w:rsid w:val="005166CC"/>
    <w:rsid w:val="005230EE"/>
    <w:rsid w:val="00525F41"/>
    <w:rsid w:val="005271D3"/>
    <w:rsid w:val="00531D4D"/>
    <w:rsid w:val="00536F4B"/>
    <w:rsid w:val="00542FFA"/>
    <w:rsid w:val="00543382"/>
    <w:rsid w:val="00547EA0"/>
    <w:rsid w:val="00562678"/>
    <w:rsid w:val="00567A52"/>
    <w:rsid w:val="00567B61"/>
    <w:rsid w:val="00570A15"/>
    <w:rsid w:val="005760EF"/>
    <w:rsid w:val="005764B5"/>
    <w:rsid w:val="00581B41"/>
    <w:rsid w:val="005954E0"/>
    <w:rsid w:val="005A1377"/>
    <w:rsid w:val="005A4583"/>
    <w:rsid w:val="005A79E2"/>
    <w:rsid w:val="005C53A8"/>
    <w:rsid w:val="005D0361"/>
    <w:rsid w:val="005D45A5"/>
    <w:rsid w:val="005D6B80"/>
    <w:rsid w:val="005E0A03"/>
    <w:rsid w:val="005E2211"/>
    <w:rsid w:val="005E3A0F"/>
    <w:rsid w:val="005F1A3C"/>
    <w:rsid w:val="005F37D0"/>
    <w:rsid w:val="005F4C8E"/>
    <w:rsid w:val="00606B1C"/>
    <w:rsid w:val="0060721D"/>
    <w:rsid w:val="006138AE"/>
    <w:rsid w:val="006145A4"/>
    <w:rsid w:val="006201EB"/>
    <w:rsid w:val="00620F7D"/>
    <w:rsid w:val="00625BF1"/>
    <w:rsid w:val="006268A1"/>
    <w:rsid w:val="00626A36"/>
    <w:rsid w:val="00631452"/>
    <w:rsid w:val="00631E85"/>
    <w:rsid w:val="00632942"/>
    <w:rsid w:val="00637E05"/>
    <w:rsid w:val="00641B1C"/>
    <w:rsid w:val="006455D5"/>
    <w:rsid w:val="0064659E"/>
    <w:rsid w:val="006527FA"/>
    <w:rsid w:val="00670E3E"/>
    <w:rsid w:val="00673688"/>
    <w:rsid w:val="006738CA"/>
    <w:rsid w:val="00675486"/>
    <w:rsid w:val="00692A0C"/>
    <w:rsid w:val="00693335"/>
    <w:rsid w:val="00694D0E"/>
    <w:rsid w:val="006A00EA"/>
    <w:rsid w:val="006A3575"/>
    <w:rsid w:val="006A3EF2"/>
    <w:rsid w:val="006B2769"/>
    <w:rsid w:val="006C51AC"/>
    <w:rsid w:val="006D6486"/>
    <w:rsid w:val="006D6EDE"/>
    <w:rsid w:val="006D7EF7"/>
    <w:rsid w:val="006E0214"/>
    <w:rsid w:val="006E0C59"/>
    <w:rsid w:val="006E7CC3"/>
    <w:rsid w:val="006F1D6E"/>
    <w:rsid w:val="0070537D"/>
    <w:rsid w:val="00705EE9"/>
    <w:rsid w:val="007134E8"/>
    <w:rsid w:val="00714FFC"/>
    <w:rsid w:val="00715ACC"/>
    <w:rsid w:val="00723ACC"/>
    <w:rsid w:val="007279B6"/>
    <w:rsid w:val="0073128F"/>
    <w:rsid w:val="0073560B"/>
    <w:rsid w:val="00744206"/>
    <w:rsid w:val="00746E49"/>
    <w:rsid w:val="007544C5"/>
    <w:rsid w:val="00756ED1"/>
    <w:rsid w:val="007639EF"/>
    <w:rsid w:val="00785415"/>
    <w:rsid w:val="007A6293"/>
    <w:rsid w:val="007B5CA1"/>
    <w:rsid w:val="007C3E2B"/>
    <w:rsid w:val="007D15DE"/>
    <w:rsid w:val="007D2829"/>
    <w:rsid w:val="007D2908"/>
    <w:rsid w:val="007D5C71"/>
    <w:rsid w:val="007D6E1F"/>
    <w:rsid w:val="007E647D"/>
    <w:rsid w:val="007F44D8"/>
    <w:rsid w:val="00811185"/>
    <w:rsid w:val="008120E6"/>
    <w:rsid w:val="00820C8E"/>
    <w:rsid w:val="0082488A"/>
    <w:rsid w:val="008346A3"/>
    <w:rsid w:val="008419DA"/>
    <w:rsid w:val="00842E88"/>
    <w:rsid w:val="00854BCF"/>
    <w:rsid w:val="00855EEB"/>
    <w:rsid w:val="00867D31"/>
    <w:rsid w:val="00882AF4"/>
    <w:rsid w:val="00882D6B"/>
    <w:rsid w:val="008902BB"/>
    <w:rsid w:val="00891003"/>
    <w:rsid w:val="008B092A"/>
    <w:rsid w:val="008B0DFE"/>
    <w:rsid w:val="008B1832"/>
    <w:rsid w:val="008C1684"/>
    <w:rsid w:val="008C4B98"/>
    <w:rsid w:val="008C6383"/>
    <w:rsid w:val="008D1190"/>
    <w:rsid w:val="008D11D1"/>
    <w:rsid w:val="008D7AB3"/>
    <w:rsid w:val="008E2D99"/>
    <w:rsid w:val="008E5195"/>
    <w:rsid w:val="008E7A03"/>
    <w:rsid w:val="008F1048"/>
    <w:rsid w:val="008F2AEC"/>
    <w:rsid w:val="00902461"/>
    <w:rsid w:val="009311AE"/>
    <w:rsid w:val="00932750"/>
    <w:rsid w:val="00940F3E"/>
    <w:rsid w:val="00944D2F"/>
    <w:rsid w:val="00952D0C"/>
    <w:rsid w:val="00954011"/>
    <w:rsid w:val="00955CD0"/>
    <w:rsid w:val="0096415F"/>
    <w:rsid w:val="0096454B"/>
    <w:rsid w:val="00967009"/>
    <w:rsid w:val="00972296"/>
    <w:rsid w:val="0097335B"/>
    <w:rsid w:val="0097579C"/>
    <w:rsid w:val="009849B9"/>
    <w:rsid w:val="009863FF"/>
    <w:rsid w:val="009952FB"/>
    <w:rsid w:val="009A060E"/>
    <w:rsid w:val="009A066B"/>
    <w:rsid w:val="009B2487"/>
    <w:rsid w:val="009B35C5"/>
    <w:rsid w:val="009B5591"/>
    <w:rsid w:val="009C0C6D"/>
    <w:rsid w:val="009C0F37"/>
    <w:rsid w:val="009C3947"/>
    <w:rsid w:val="009D1AF0"/>
    <w:rsid w:val="009D3E7B"/>
    <w:rsid w:val="009D4EE8"/>
    <w:rsid w:val="009E08A2"/>
    <w:rsid w:val="009E39F0"/>
    <w:rsid w:val="009F4EF4"/>
    <w:rsid w:val="009F4F0E"/>
    <w:rsid w:val="009F6DDA"/>
    <w:rsid w:val="00A009A1"/>
    <w:rsid w:val="00A03761"/>
    <w:rsid w:val="00A0545A"/>
    <w:rsid w:val="00A05A22"/>
    <w:rsid w:val="00A10034"/>
    <w:rsid w:val="00A14E99"/>
    <w:rsid w:val="00A15962"/>
    <w:rsid w:val="00A20BB6"/>
    <w:rsid w:val="00A2442F"/>
    <w:rsid w:val="00A26919"/>
    <w:rsid w:val="00A323F4"/>
    <w:rsid w:val="00A33791"/>
    <w:rsid w:val="00A438C6"/>
    <w:rsid w:val="00A4470B"/>
    <w:rsid w:val="00A52A15"/>
    <w:rsid w:val="00A548D5"/>
    <w:rsid w:val="00A5786D"/>
    <w:rsid w:val="00A60B1E"/>
    <w:rsid w:val="00A62A57"/>
    <w:rsid w:val="00A65DA8"/>
    <w:rsid w:val="00A72CDE"/>
    <w:rsid w:val="00A77842"/>
    <w:rsid w:val="00A81A88"/>
    <w:rsid w:val="00A83352"/>
    <w:rsid w:val="00A86C59"/>
    <w:rsid w:val="00AA1E04"/>
    <w:rsid w:val="00AA6B05"/>
    <w:rsid w:val="00AB0DBC"/>
    <w:rsid w:val="00AB40FD"/>
    <w:rsid w:val="00AB6058"/>
    <w:rsid w:val="00AC04B5"/>
    <w:rsid w:val="00AC1F80"/>
    <w:rsid w:val="00AD2AB7"/>
    <w:rsid w:val="00AD5DF3"/>
    <w:rsid w:val="00AF2271"/>
    <w:rsid w:val="00AF62DB"/>
    <w:rsid w:val="00AF6F90"/>
    <w:rsid w:val="00B04E45"/>
    <w:rsid w:val="00B12284"/>
    <w:rsid w:val="00B21209"/>
    <w:rsid w:val="00B21DB8"/>
    <w:rsid w:val="00B23145"/>
    <w:rsid w:val="00B25702"/>
    <w:rsid w:val="00B34069"/>
    <w:rsid w:val="00B3502D"/>
    <w:rsid w:val="00B35509"/>
    <w:rsid w:val="00B37493"/>
    <w:rsid w:val="00B40C8C"/>
    <w:rsid w:val="00B4279F"/>
    <w:rsid w:val="00B5322E"/>
    <w:rsid w:val="00B553E7"/>
    <w:rsid w:val="00B57B41"/>
    <w:rsid w:val="00B63A56"/>
    <w:rsid w:val="00B7387B"/>
    <w:rsid w:val="00B955FE"/>
    <w:rsid w:val="00B95C6C"/>
    <w:rsid w:val="00BA0ED9"/>
    <w:rsid w:val="00BA5504"/>
    <w:rsid w:val="00BA590E"/>
    <w:rsid w:val="00BB32F6"/>
    <w:rsid w:val="00BC10EA"/>
    <w:rsid w:val="00BC6E48"/>
    <w:rsid w:val="00BC7423"/>
    <w:rsid w:val="00BC7632"/>
    <w:rsid w:val="00BE4514"/>
    <w:rsid w:val="00BE47A7"/>
    <w:rsid w:val="00BF5665"/>
    <w:rsid w:val="00C0071D"/>
    <w:rsid w:val="00C01216"/>
    <w:rsid w:val="00C2659A"/>
    <w:rsid w:val="00C374FF"/>
    <w:rsid w:val="00C40E28"/>
    <w:rsid w:val="00C410BA"/>
    <w:rsid w:val="00C51163"/>
    <w:rsid w:val="00C554A4"/>
    <w:rsid w:val="00C67111"/>
    <w:rsid w:val="00C72C04"/>
    <w:rsid w:val="00C76D27"/>
    <w:rsid w:val="00C77CA0"/>
    <w:rsid w:val="00C831E4"/>
    <w:rsid w:val="00C840CE"/>
    <w:rsid w:val="00C849D8"/>
    <w:rsid w:val="00C91767"/>
    <w:rsid w:val="00CA2F50"/>
    <w:rsid w:val="00CB3A5C"/>
    <w:rsid w:val="00CB7799"/>
    <w:rsid w:val="00CD52C9"/>
    <w:rsid w:val="00CE08A5"/>
    <w:rsid w:val="00CE39DC"/>
    <w:rsid w:val="00CE455D"/>
    <w:rsid w:val="00CE6D42"/>
    <w:rsid w:val="00CE7A84"/>
    <w:rsid w:val="00CF5D85"/>
    <w:rsid w:val="00D0580D"/>
    <w:rsid w:val="00D12257"/>
    <w:rsid w:val="00D2549A"/>
    <w:rsid w:val="00D33BC0"/>
    <w:rsid w:val="00D4157C"/>
    <w:rsid w:val="00D41744"/>
    <w:rsid w:val="00D67299"/>
    <w:rsid w:val="00D86EB5"/>
    <w:rsid w:val="00D92345"/>
    <w:rsid w:val="00D95489"/>
    <w:rsid w:val="00DA66D4"/>
    <w:rsid w:val="00DB1328"/>
    <w:rsid w:val="00DB26B2"/>
    <w:rsid w:val="00DB4B88"/>
    <w:rsid w:val="00DB5679"/>
    <w:rsid w:val="00DC23F1"/>
    <w:rsid w:val="00DC7D2C"/>
    <w:rsid w:val="00DD1226"/>
    <w:rsid w:val="00DD294C"/>
    <w:rsid w:val="00DD3D16"/>
    <w:rsid w:val="00DE1619"/>
    <w:rsid w:val="00DE3C09"/>
    <w:rsid w:val="00DE5411"/>
    <w:rsid w:val="00DE719B"/>
    <w:rsid w:val="00DF362F"/>
    <w:rsid w:val="00E06104"/>
    <w:rsid w:val="00E1234F"/>
    <w:rsid w:val="00E125BA"/>
    <w:rsid w:val="00E14B8A"/>
    <w:rsid w:val="00E20F74"/>
    <w:rsid w:val="00E21C2A"/>
    <w:rsid w:val="00E30805"/>
    <w:rsid w:val="00E34578"/>
    <w:rsid w:val="00E354A8"/>
    <w:rsid w:val="00E402E9"/>
    <w:rsid w:val="00E43059"/>
    <w:rsid w:val="00E43A7C"/>
    <w:rsid w:val="00E543B0"/>
    <w:rsid w:val="00E55679"/>
    <w:rsid w:val="00E55F68"/>
    <w:rsid w:val="00E56C76"/>
    <w:rsid w:val="00E62069"/>
    <w:rsid w:val="00E64131"/>
    <w:rsid w:val="00E66358"/>
    <w:rsid w:val="00E66C1A"/>
    <w:rsid w:val="00E6738D"/>
    <w:rsid w:val="00EA47CE"/>
    <w:rsid w:val="00EB47AA"/>
    <w:rsid w:val="00ED1A1A"/>
    <w:rsid w:val="00ED40FF"/>
    <w:rsid w:val="00ED7881"/>
    <w:rsid w:val="00EE3A9C"/>
    <w:rsid w:val="00EE5121"/>
    <w:rsid w:val="00EF4DBB"/>
    <w:rsid w:val="00EF5B62"/>
    <w:rsid w:val="00EF68EB"/>
    <w:rsid w:val="00F03157"/>
    <w:rsid w:val="00F034E8"/>
    <w:rsid w:val="00F03FF2"/>
    <w:rsid w:val="00F10201"/>
    <w:rsid w:val="00F11141"/>
    <w:rsid w:val="00F21213"/>
    <w:rsid w:val="00F27A59"/>
    <w:rsid w:val="00F32250"/>
    <w:rsid w:val="00F33278"/>
    <w:rsid w:val="00F3632B"/>
    <w:rsid w:val="00F37752"/>
    <w:rsid w:val="00F41A17"/>
    <w:rsid w:val="00F4490C"/>
    <w:rsid w:val="00F47538"/>
    <w:rsid w:val="00F55578"/>
    <w:rsid w:val="00F71460"/>
    <w:rsid w:val="00F7364F"/>
    <w:rsid w:val="00F74531"/>
    <w:rsid w:val="00F75976"/>
    <w:rsid w:val="00F81977"/>
    <w:rsid w:val="00F848CD"/>
    <w:rsid w:val="00F87124"/>
    <w:rsid w:val="00F90C76"/>
    <w:rsid w:val="00F90C98"/>
    <w:rsid w:val="00F920D3"/>
    <w:rsid w:val="00FA1333"/>
    <w:rsid w:val="00FA3BEF"/>
    <w:rsid w:val="00FA4223"/>
    <w:rsid w:val="00FA54FD"/>
    <w:rsid w:val="00FB07AB"/>
    <w:rsid w:val="00FB14A6"/>
    <w:rsid w:val="00FB2EDD"/>
    <w:rsid w:val="00FB3DA8"/>
    <w:rsid w:val="00FB4F93"/>
    <w:rsid w:val="00FC4D5D"/>
    <w:rsid w:val="00FC56D0"/>
    <w:rsid w:val="00FC6B84"/>
    <w:rsid w:val="00FC7DAF"/>
    <w:rsid w:val="00FD3B54"/>
    <w:rsid w:val="00FE0CC4"/>
    <w:rsid w:val="00FE2EEE"/>
    <w:rsid w:val="00FE3158"/>
    <w:rsid w:val="00FF49BF"/>
    <w:rsid w:val="00FF5D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style>
  <w:style w:type="paragraph" w:styleId="1">
    <w:name w:val="heading 1"/>
    <w:basedOn w:val="a"/>
    <w:next w:val="a"/>
    <w:qFormat/>
    <w:pPr>
      <w:keepNext/>
      <w:jc w:val="right"/>
      <w:outlineLvl w:val="0"/>
    </w:pPr>
    <w:rPr>
      <w:rFonts w:cs="Arial"/>
      <w:szCs w:val="24"/>
    </w:rPr>
  </w:style>
  <w:style w:type="paragraph" w:styleId="3">
    <w:name w:val="heading 3"/>
    <w:basedOn w:val="a"/>
    <w:next w:val="a"/>
    <w:qFormat/>
    <w:pPr>
      <w:keepNext/>
      <w:spacing w:line="360" w:lineRule="auto"/>
      <w:outlineLvl w:val="2"/>
    </w:pPr>
    <w:rPr>
      <w:rFonts w:cs="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character" w:styleId="a5">
    <w:name w:val="page number"/>
    <w:basedOn w:val="a0"/>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NormalWeb">
    <w:name w:val="Normal (Web)‎"/>
    <w:basedOn w:val="a"/>
    <w:rsid w:val="00FC7DAF"/>
    <w:pPr>
      <w:bidi w:val="0"/>
      <w:spacing w:before="100" w:beforeAutospacing="1" w:after="100" w:afterAutospacing="1"/>
    </w:pPr>
    <w:rPr>
      <w:rFonts w:cs="Times New Roman"/>
      <w:sz w:val="24"/>
      <w:szCs w:val="24"/>
    </w:rPr>
  </w:style>
  <w:style w:type="character" w:styleId="a6">
    <w:name w:val="Strong"/>
    <w:uiPriority w:val="22"/>
    <w:qFormat/>
    <w:rsid w:val="003A2265"/>
    <w:rPr>
      <w:b/>
      <w:bCs/>
    </w:rPr>
  </w:style>
  <w:style w:type="character" w:styleId="a7">
    <w:name w:val="Emphasis"/>
    <w:qFormat/>
    <w:rsid w:val="00C77CA0"/>
    <w:rPr>
      <w:rFonts w:cs="David"/>
      <w:b/>
      <w:bCs/>
    </w:rPr>
  </w:style>
  <w:style w:type="character" w:customStyle="1" w:styleId="a8">
    <w:name w:val="התחלה"/>
    <w:rsid w:val="00C77CA0"/>
    <w:rPr>
      <w:rFonts w:cs="Narkisim"/>
      <w:szCs w:val="24"/>
    </w:rPr>
  </w:style>
  <w:style w:type="paragraph" w:styleId="a9">
    <w:name w:val="footnote text"/>
    <w:basedOn w:val="a"/>
    <w:link w:val="aa"/>
    <w:semiHidden/>
    <w:rsid w:val="00C77CA0"/>
    <w:pPr>
      <w:jc w:val="both"/>
    </w:pPr>
    <w:rPr>
      <w:rFonts w:cs="Times New Roman"/>
      <w:lang w:val="x-none" w:eastAsia="he-IL"/>
    </w:rPr>
  </w:style>
  <w:style w:type="character" w:styleId="ab">
    <w:name w:val="footnote reference"/>
    <w:semiHidden/>
    <w:rsid w:val="00C77CA0"/>
    <w:rPr>
      <w:vertAlign w:val="superscript"/>
    </w:rPr>
  </w:style>
  <w:style w:type="paragraph" w:customStyle="1" w:styleId="HeadHatzaotHok">
    <w:name w:val="Head HatzaotHok"/>
    <w:basedOn w:val="a"/>
    <w:rsid w:val="001B7AA5"/>
    <w:pPr>
      <w:keepNext/>
      <w:keepLines/>
      <w:widowControl w:val="0"/>
      <w:autoSpaceDE w:val="0"/>
      <w:autoSpaceDN w:val="0"/>
      <w:adjustRightInd w:val="0"/>
      <w:snapToGrid w:val="0"/>
      <w:spacing w:before="240" w:line="360" w:lineRule="auto"/>
      <w:jc w:val="center"/>
      <w:textAlignment w:val="center"/>
    </w:pPr>
    <w:rPr>
      <w:rFonts w:ascii="Arial" w:eastAsia="Arial Unicode MS" w:hAnsi="Arial" w:cs="David"/>
      <w:b/>
      <w:bCs/>
      <w:snapToGrid w:val="0"/>
      <w:color w:val="000000"/>
      <w:szCs w:val="26"/>
      <w:lang w:eastAsia="ja-JP"/>
    </w:rPr>
  </w:style>
  <w:style w:type="paragraph" w:customStyle="1" w:styleId="TableText">
    <w:name w:val="Table Text"/>
    <w:basedOn w:val="a"/>
    <w:rsid w:val="001B7AA5"/>
    <w:pPr>
      <w:keepLines/>
      <w:widowControl w:val="0"/>
      <w:tabs>
        <w:tab w:val="left" w:pos="624"/>
        <w:tab w:val="left" w:pos="1247"/>
      </w:tabs>
      <w:autoSpaceDE w:val="0"/>
      <w:autoSpaceDN w:val="0"/>
      <w:adjustRightInd w:val="0"/>
      <w:snapToGrid w:val="0"/>
      <w:spacing w:line="360" w:lineRule="auto"/>
      <w:ind w:right="57"/>
      <w:textAlignment w:val="center"/>
    </w:pPr>
    <w:rPr>
      <w:rFonts w:ascii="Arial" w:eastAsia="Arial Unicode MS" w:hAnsi="Arial" w:cs="David"/>
      <w:snapToGrid w:val="0"/>
      <w:color w:val="000000"/>
      <w:szCs w:val="26"/>
      <w:lang w:eastAsia="ja-JP"/>
    </w:rPr>
  </w:style>
  <w:style w:type="paragraph" w:customStyle="1" w:styleId="TableSideHeading">
    <w:name w:val="Table SideHeading"/>
    <w:basedOn w:val="TableText"/>
    <w:rsid w:val="001B7AA5"/>
  </w:style>
  <w:style w:type="paragraph" w:customStyle="1" w:styleId="TableBlock">
    <w:name w:val="Table Block"/>
    <w:basedOn w:val="TableText"/>
    <w:rsid w:val="001B7AA5"/>
    <w:pPr>
      <w:ind w:right="0"/>
      <w:jc w:val="both"/>
    </w:pPr>
  </w:style>
  <w:style w:type="paragraph" w:customStyle="1" w:styleId="TableHead">
    <w:name w:val="Table Head"/>
    <w:basedOn w:val="TableText"/>
    <w:rsid w:val="001B7AA5"/>
    <w:pPr>
      <w:ind w:right="0"/>
      <w:jc w:val="center"/>
    </w:pPr>
    <w:rPr>
      <w:b/>
      <w:bCs/>
    </w:rPr>
  </w:style>
  <w:style w:type="paragraph" w:customStyle="1" w:styleId="Hesber">
    <w:name w:val="Hesber"/>
    <w:basedOn w:val="a"/>
    <w:uiPriority w:val="99"/>
    <w:rsid w:val="001B7AA5"/>
    <w:pPr>
      <w:widowControl w:val="0"/>
      <w:autoSpaceDE w:val="0"/>
      <w:autoSpaceDN w:val="0"/>
      <w:adjustRightInd w:val="0"/>
      <w:snapToGrid w:val="0"/>
      <w:spacing w:line="360" w:lineRule="auto"/>
      <w:ind w:firstLine="340"/>
      <w:jc w:val="both"/>
      <w:textAlignment w:val="center"/>
    </w:pPr>
    <w:rPr>
      <w:rFonts w:ascii="Arial" w:eastAsia="Arial Unicode MS" w:hAnsi="Arial" w:cs="David"/>
      <w:snapToGrid w:val="0"/>
      <w:color w:val="000000"/>
      <w:szCs w:val="26"/>
      <w:lang w:eastAsia="ja-JP"/>
    </w:rPr>
  </w:style>
  <w:style w:type="paragraph" w:customStyle="1" w:styleId="HeadDivreiHesber">
    <w:name w:val="Head DivreiHesber"/>
    <w:basedOn w:val="a"/>
    <w:rsid w:val="001B7AA5"/>
    <w:pPr>
      <w:widowControl w:val="0"/>
      <w:autoSpaceDE w:val="0"/>
      <w:autoSpaceDN w:val="0"/>
      <w:adjustRightInd w:val="0"/>
      <w:snapToGrid w:val="0"/>
      <w:spacing w:before="360" w:after="120" w:line="360" w:lineRule="auto"/>
      <w:jc w:val="center"/>
      <w:textAlignment w:val="center"/>
    </w:pPr>
    <w:rPr>
      <w:rFonts w:ascii="Arial" w:eastAsia="Arial Unicode MS" w:hAnsi="Arial" w:cs="David"/>
      <w:b/>
      <w:snapToGrid w:val="0"/>
      <w:color w:val="000000"/>
      <w:spacing w:val="40"/>
      <w:szCs w:val="26"/>
      <w:lang w:eastAsia="ja-JP"/>
    </w:rPr>
  </w:style>
  <w:style w:type="paragraph" w:customStyle="1" w:styleId="David">
    <w:name w:val="רגיל + (עברית ושפות אחרות) David"/>
    <w:aliases w:val="‏13 נק',מודגש,אחרי:  6 נק'"/>
    <w:basedOn w:val="a"/>
    <w:rsid w:val="001B7AA5"/>
    <w:pPr>
      <w:widowControl w:val="0"/>
      <w:autoSpaceDE w:val="0"/>
      <w:autoSpaceDN w:val="0"/>
      <w:adjustRightInd w:val="0"/>
      <w:spacing w:before="102" w:line="204" w:lineRule="atLeast"/>
      <w:textAlignment w:val="center"/>
    </w:pPr>
    <w:rPr>
      <w:rFonts w:ascii="Hadasa Roso SL" w:eastAsia="MS Mincho" w:hAnsi="Hadasa Roso SL" w:cs="David"/>
      <w:color w:val="000000"/>
      <w:spacing w:val="1"/>
      <w:sz w:val="26"/>
      <w:szCs w:val="26"/>
      <w:lang w:eastAsia="ja-JP"/>
    </w:rPr>
  </w:style>
  <w:style w:type="paragraph" w:styleId="ac">
    <w:name w:val="endnote text"/>
    <w:basedOn w:val="a"/>
    <w:link w:val="ad"/>
    <w:rsid w:val="00175902"/>
  </w:style>
  <w:style w:type="character" w:customStyle="1" w:styleId="ad">
    <w:name w:val="טקסט הערת סיום תו"/>
    <w:basedOn w:val="a0"/>
    <w:link w:val="ac"/>
    <w:rsid w:val="00175902"/>
  </w:style>
  <w:style w:type="character" w:styleId="ae">
    <w:name w:val="endnote reference"/>
    <w:uiPriority w:val="99"/>
    <w:rsid w:val="00175902"/>
    <w:rPr>
      <w:vertAlign w:val="superscript"/>
    </w:rPr>
  </w:style>
  <w:style w:type="paragraph" w:styleId="af">
    <w:name w:val="Balloon Text"/>
    <w:basedOn w:val="a"/>
    <w:semiHidden/>
    <w:rsid w:val="001B3667"/>
    <w:rPr>
      <w:rFonts w:ascii="Tahoma" w:hAnsi="Tahoma" w:cs="Tahoma"/>
      <w:sz w:val="16"/>
      <w:szCs w:val="16"/>
    </w:rPr>
  </w:style>
  <w:style w:type="character" w:styleId="af0">
    <w:name w:val="annotation reference"/>
    <w:uiPriority w:val="99"/>
    <w:rsid w:val="001D600E"/>
    <w:rPr>
      <w:sz w:val="16"/>
      <w:szCs w:val="16"/>
    </w:rPr>
  </w:style>
  <w:style w:type="paragraph" w:styleId="af1">
    <w:name w:val="annotation text"/>
    <w:basedOn w:val="a"/>
    <w:link w:val="af2"/>
    <w:uiPriority w:val="99"/>
    <w:rsid w:val="001D600E"/>
    <w:pPr>
      <w:widowControl w:val="0"/>
      <w:autoSpaceDE w:val="0"/>
      <w:autoSpaceDN w:val="0"/>
      <w:adjustRightInd w:val="0"/>
      <w:spacing w:before="102" w:line="204" w:lineRule="atLeast"/>
      <w:ind w:firstLine="340"/>
      <w:jc w:val="both"/>
      <w:textAlignment w:val="center"/>
    </w:pPr>
    <w:rPr>
      <w:rFonts w:ascii="Hadasa Roso SL" w:eastAsia="MS Mincho" w:hAnsi="Hadasa Roso SL" w:cs="Times New Roman"/>
      <w:color w:val="000000"/>
      <w:spacing w:val="1"/>
      <w:lang w:val="x-none" w:eastAsia="ja-JP"/>
    </w:rPr>
  </w:style>
  <w:style w:type="character" w:customStyle="1" w:styleId="af2">
    <w:name w:val="טקסט הערה תו"/>
    <w:link w:val="af1"/>
    <w:uiPriority w:val="99"/>
    <w:rsid w:val="001D600E"/>
    <w:rPr>
      <w:rFonts w:ascii="Hadasa Roso SL" w:eastAsia="MS Mincho" w:hAnsi="Hadasa Roso SL" w:cs="MS Mincho"/>
      <w:color w:val="000000"/>
      <w:spacing w:val="1"/>
      <w:lang w:eastAsia="ja-JP"/>
    </w:rPr>
  </w:style>
  <w:style w:type="character" w:customStyle="1" w:styleId="apple-style-span">
    <w:name w:val="apple-style-span"/>
    <w:basedOn w:val="a0"/>
    <w:rsid w:val="00114F54"/>
  </w:style>
  <w:style w:type="character" w:customStyle="1" w:styleId="apple-converted-space">
    <w:name w:val="apple-converted-space"/>
    <w:basedOn w:val="a0"/>
    <w:rsid w:val="00463CAD"/>
  </w:style>
  <w:style w:type="paragraph" w:styleId="af3">
    <w:name w:val="List Paragraph"/>
    <w:basedOn w:val="a"/>
    <w:uiPriority w:val="34"/>
    <w:qFormat/>
    <w:rsid w:val="002E5D8D"/>
    <w:pPr>
      <w:ind w:left="720"/>
    </w:pPr>
  </w:style>
  <w:style w:type="character" w:customStyle="1" w:styleId="aa">
    <w:name w:val="טקסט הערת שוליים תו"/>
    <w:link w:val="a9"/>
    <w:semiHidden/>
    <w:rsid w:val="00BC6E48"/>
    <w:rPr>
      <w:rFonts w:cs="Narkisim"/>
      <w:lang w:eastAsia="he-IL"/>
    </w:rPr>
  </w:style>
  <w:style w:type="paragraph" w:customStyle="1" w:styleId="TableText2">
    <w:name w:val="Table Text2"/>
    <w:basedOn w:val="TableText"/>
    <w:rsid w:val="00673688"/>
    <w:rPr>
      <w:snapToGr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style>
  <w:style w:type="paragraph" w:styleId="1">
    <w:name w:val="heading 1"/>
    <w:basedOn w:val="a"/>
    <w:next w:val="a"/>
    <w:qFormat/>
    <w:pPr>
      <w:keepNext/>
      <w:jc w:val="right"/>
      <w:outlineLvl w:val="0"/>
    </w:pPr>
    <w:rPr>
      <w:rFonts w:cs="Arial"/>
      <w:szCs w:val="24"/>
    </w:rPr>
  </w:style>
  <w:style w:type="paragraph" w:styleId="3">
    <w:name w:val="heading 3"/>
    <w:basedOn w:val="a"/>
    <w:next w:val="a"/>
    <w:qFormat/>
    <w:pPr>
      <w:keepNext/>
      <w:spacing w:line="360" w:lineRule="auto"/>
      <w:outlineLvl w:val="2"/>
    </w:pPr>
    <w:rPr>
      <w:rFonts w:cs="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character" w:styleId="a5">
    <w:name w:val="page number"/>
    <w:basedOn w:val="a0"/>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NormalWeb">
    <w:name w:val="Normal (Web)‎"/>
    <w:basedOn w:val="a"/>
    <w:rsid w:val="00FC7DAF"/>
    <w:pPr>
      <w:bidi w:val="0"/>
      <w:spacing w:before="100" w:beforeAutospacing="1" w:after="100" w:afterAutospacing="1"/>
    </w:pPr>
    <w:rPr>
      <w:rFonts w:cs="Times New Roman"/>
      <w:sz w:val="24"/>
      <w:szCs w:val="24"/>
    </w:rPr>
  </w:style>
  <w:style w:type="character" w:styleId="a6">
    <w:name w:val="Strong"/>
    <w:uiPriority w:val="22"/>
    <w:qFormat/>
    <w:rsid w:val="003A2265"/>
    <w:rPr>
      <w:b/>
      <w:bCs/>
    </w:rPr>
  </w:style>
  <w:style w:type="character" w:styleId="a7">
    <w:name w:val="Emphasis"/>
    <w:qFormat/>
    <w:rsid w:val="00C77CA0"/>
    <w:rPr>
      <w:rFonts w:cs="David"/>
      <w:b/>
      <w:bCs/>
    </w:rPr>
  </w:style>
  <w:style w:type="character" w:customStyle="1" w:styleId="a8">
    <w:name w:val="התחלה"/>
    <w:rsid w:val="00C77CA0"/>
    <w:rPr>
      <w:rFonts w:cs="Narkisim"/>
      <w:szCs w:val="24"/>
    </w:rPr>
  </w:style>
  <w:style w:type="paragraph" w:styleId="a9">
    <w:name w:val="footnote text"/>
    <w:basedOn w:val="a"/>
    <w:link w:val="aa"/>
    <w:semiHidden/>
    <w:rsid w:val="00C77CA0"/>
    <w:pPr>
      <w:jc w:val="both"/>
    </w:pPr>
    <w:rPr>
      <w:rFonts w:cs="Times New Roman"/>
      <w:lang w:val="x-none" w:eastAsia="he-IL"/>
    </w:rPr>
  </w:style>
  <w:style w:type="character" w:styleId="ab">
    <w:name w:val="footnote reference"/>
    <w:semiHidden/>
    <w:rsid w:val="00C77CA0"/>
    <w:rPr>
      <w:vertAlign w:val="superscript"/>
    </w:rPr>
  </w:style>
  <w:style w:type="paragraph" w:customStyle="1" w:styleId="HeadHatzaotHok">
    <w:name w:val="Head HatzaotHok"/>
    <w:basedOn w:val="a"/>
    <w:rsid w:val="001B7AA5"/>
    <w:pPr>
      <w:keepNext/>
      <w:keepLines/>
      <w:widowControl w:val="0"/>
      <w:autoSpaceDE w:val="0"/>
      <w:autoSpaceDN w:val="0"/>
      <w:adjustRightInd w:val="0"/>
      <w:snapToGrid w:val="0"/>
      <w:spacing w:before="240" w:line="360" w:lineRule="auto"/>
      <w:jc w:val="center"/>
      <w:textAlignment w:val="center"/>
    </w:pPr>
    <w:rPr>
      <w:rFonts w:ascii="Arial" w:eastAsia="Arial Unicode MS" w:hAnsi="Arial" w:cs="David"/>
      <w:b/>
      <w:bCs/>
      <w:snapToGrid w:val="0"/>
      <w:color w:val="000000"/>
      <w:szCs w:val="26"/>
      <w:lang w:eastAsia="ja-JP"/>
    </w:rPr>
  </w:style>
  <w:style w:type="paragraph" w:customStyle="1" w:styleId="TableText">
    <w:name w:val="Table Text"/>
    <w:basedOn w:val="a"/>
    <w:rsid w:val="001B7AA5"/>
    <w:pPr>
      <w:keepLines/>
      <w:widowControl w:val="0"/>
      <w:tabs>
        <w:tab w:val="left" w:pos="624"/>
        <w:tab w:val="left" w:pos="1247"/>
      </w:tabs>
      <w:autoSpaceDE w:val="0"/>
      <w:autoSpaceDN w:val="0"/>
      <w:adjustRightInd w:val="0"/>
      <w:snapToGrid w:val="0"/>
      <w:spacing w:line="360" w:lineRule="auto"/>
      <w:ind w:right="57"/>
      <w:textAlignment w:val="center"/>
    </w:pPr>
    <w:rPr>
      <w:rFonts w:ascii="Arial" w:eastAsia="Arial Unicode MS" w:hAnsi="Arial" w:cs="David"/>
      <w:snapToGrid w:val="0"/>
      <w:color w:val="000000"/>
      <w:szCs w:val="26"/>
      <w:lang w:eastAsia="ja-JP"/>
    </w:rPr>
  </w:style>
  <w:style w:type="paragraph" w:customStyle="1" w:styleId="TableSideHeading">
    <w:name w:val="Table SideHeading"/>
    <w:basedOn w:val="TableText"/>
    <w:rsid w:val="001B7AA5"/>
  </w:style>
  <w:style w:type="paragraph" w:customStyle="1" w:styleId="TableBlock">
    <w:name w:val="Table Block"/>
    <w:basedOn w:val="TableText"/>
    <w:rsid w:val="001B7AA5"/>
    <w:pPr>
      <w:ind w:right="0"/>
      <w:jc w:val="both"/>
    </w:pPr>
  </w:style>
  <w:style w:type="paragraph" w:customStyle="1" w:styleId="TableHead">
    <w:name w:val="Table Head"/>
    <w:basedOn w:val="TableText"/>
    <w:rsid w:val="001B7AA5"/>
    <w:pPr>
      <w:ind w:right="0"/>
      <w:jc w:val="center"/>
    </w:pPr>
    <w:rPr>
      <w:b/>
      <w:bCs/>
    </w:rPr>
  </w:style>
  <w:style w:type="paragraph" w:customStyle="1" w:styleId="Hesber">
    <w:name w:val="Hesber"/>
    <w:basedOn w:val="a"/>
    <w:uiPriority w:val="99"/>
    <w:rsid w:val="001B7AA5"/>
    <w:pPr>
      <w:widowControl w:val="0"/>
      <w:autoSpaceDE w:val="0"/>
      <w:autoSpaceDN w:val="0"/>
      <w:adjustRightInd w:val="0"/>
      <w:snapToGrid w:val="0"/>
      <w:spacing w:line="360" w:lineRule="auto"/>
      <w:ind w:firstLine="340"/>
      <w:jc w:val="both"/>
      <w:textAlignment w:val="center"/>
    </w:pPr>
    <w:rPr>
      <w:rFonts w:ascii="Arial" w:eastAsia="Arial Unicode MS" w:hAnsi="Arial" w:cs="David"/>
      <w:snapToGrid w:val="0"/>
      <w:color w:val="000000"/>
      <w:szCs w:val="26"/>
      <w:lang w:eastAsia="ja-JP"/>
    </w:rPr>
  </w:style>
  <w:style w:type="paragraph" w:customStyle="1" w:styleId="HeadDivreiHesber">
    <w:name w:val="Head DivreiHesber"/>
    <w:basedOn w:val="a"/>
    <w:rsid w:val="001B7AA5"/>
    <w:pPr>
      <w:widowControl w:val="0"/>
      <w:autoSpaceDE w:val="0"/>
      <w:autoSpaceDN w:val="0"/>
      <w:adjustRightInd w:val="0"/>
      <w:snapToGrid w:val="0"/>
      <w:spacing w:before="360" w:after="120" w:line="360" w:lineRule="auto"/>
      <w:jc w:val="center"/>
      <w:textAlignment w:val="center"/>
    </w:pPr>
    <w:rPr>
      <w:rFonts w:ascii="Arial" w:eastAsia="Arial Unicode MS" w:hAnsi="Arial" w:cs="David"/>
      <w:b/>
      <w:snapToGrid w:val="0"/>
      <w:color w:val="000000"/>
      <w:spacing w:val="40"/>
      <w:szCs w:val="26"/>
      <w:lang w:eastAsia="ja-JP"/>
    </w:rPr>
  </w:style>
  <w:style w:type="paragraph" w:customStyle="1" w:styleId="David">
    <w:name w:val="רגיל + (עברית ושפות אחרות) David"/>
    <w:aliases w:val="‏13 נק',מודגש,אחרי:  6 נק'"/>
    <w:basedOn w:val="a"/>
    <w:rsid w:val="001B7AA5"/>
    <w:pPr>
      <w:widowControl w:val="0"/>
      <w:autoSpaceDE w:val="0"/>
      <w:autoSpaceDN w:val="0"/>
      <w:adjustRightInd w:val="0"/>
      <w:spacing w:before="102" w:line="204" w:lineRule="atLeast"/>
      <w:textAlignment w:val="center"/>
    </w:pPr>
    <w:rPr>
      <w:rFonts w:ascii="Hadasa Roso SL" w:eastAsia="MS Mincho" w:hAnsi="Hadasa Roso SL" w:cs="David"/>
      <w:color w:val="000000"/>
      <w:spacing w:val="1"/>
      <w:sz w:val="26"/>
      <w:szCs w:val="26"/>
      <w:lang w:eastAsia="ja-JP"/>
    </w:rPr>
  </w:style>
  <w:style w:type="paragraph" w:styleId="ac">
    <w:name w:val="endnote text"/>
    <w:basedOn w:val="a"/>
    <w:link w:val="ad"/>
    <w:rsid w:val="00175902"/>
  </w:style>
  <w:style w:type="character" w:customStyle="1" w:styleId="ad">
    <w:name w:val="טקסט הערת סיום תו"/>
    <w:basedOn w:val="a0"/>
    <w:link w:val="ac"/>
    <w:rsid w:val="00175902"/>
  </w:style>
  <w:style w:type="character" w:styleId="ae">
    <w:name w:val="endnote reference"/>
    <w:uiPriority w:val="99"/>
    <w:rsid w:val="00175902"/>
    <w:rPr>
      <w:vertAlign w:val="superscript"/>
    </w:rPr>
  </w:style>
  <w:style w:type="paragraph" w:styleId="af">
    <w:name w:val="Balloon Text"/>
    <w:basedOn w:val="a"/>
    <w:semiHidden/>
    <w:rsid w:val="001B3667"/>
    <w:rPr>
      <w:rFonts w:ascii="Tahoma" w:hAnsi="Tahoma" w:cs="Tahoma"/>
      <w:sz w:val="16"/>
      <w:szCs w:val="16"/>
    </w:rPr>
  </w:style>
  <w:style w:type="character" w:styleId="af0">
    <w:name w:val="annotation reference"/>
    <w:uiPriority w:val="99"/>
    <w:rsid w:val="001D600E"/>
    <w:rPr>
      <w:sz w:val="16"/>
      <w:szCs w:val="16"/>
    </w:rPr>
  </w:style>
  <w:style w:type="paragraph" w:styleId="af1">
    <w:name w:val="annotation text"/>
    <w:basedOn w:val="a"/>
    <w:link w:val="af2"/>
    <w:uiPriority w:val="99"/>
    <w:rsid w:val="001D600E"/>
    <w:pPr>
      <w:widowControl w:val="0"/>
      <w:autoSpaceDE w:val="0"/>
      <w:autoSpaceDN w:val="0"/>
      <w:adjustRightInd w:val="0"/>
      <w:spacing w:before="102" w:line="204" w:lineRule="atLeast"/>
      <w:ind w:firstLine="340"/>
      <w:jc w:val="both"/>
      <w:textAlignment w:val="center"/>
    </w:pPr>
    <w:rPr>
      <w:rFonts w:ascii="Hadasa Roso SL" w:eastAsia="MS Mincho" w:hAnsi="Hadasa Roso SL" w:cs="Times New Roman"/>
      <w:color w:val="000000"/>
      <w:spacing w:val="1"/>
      <w:lang w:val="x-none" w:eastAsia="ja-JP"/>
    </w:rPr>
  </w:style>
  <w:style w:type="character" w:customStyle="1" w:styleId="af2">
    <w:name w:val="טקסט הערה תו"/>
    <w:link w:val="af1"/>
    <w:uiPriority w:val="99"/>
    <w:rsid w:val="001D600E"/>
    <w:rPr>
      <w:rFonts w:ascii="Hadasa Roso SL" w:eastAsia="MS Mincho" w:hAnsi="Hadasa Roso SL" w:cs="MS Mincho"/>
      <w:color w:val="000000"/>
      <w:spacing w:val="1"/>
      <w:lang w:eastAsia="ja-JP"/>
    </w:rPr>
  </w:style>
  <w:style w:type="character" w:customStyle="1" w:styleId="apple-style-span">
    <w:name w:val="apple-style-span"/>
    <w:basedOn w:val="a0"/>
    <w:rsid w:val="00114F54"/>
  </w:style>
  <w:style w:type="character" w:customStyle="1" w:styleId="apple-converted-space">
    <w:name w:val="apple-converted-space"/>
    <w:basedOn w:val="a0"/>
    <w:rsid w:val="00463CAD"/>
  </w:style>
  <w:style w:type="paragraph" w:styleId="af3">
    <w:name w:val="List Paragraph"/>
    <w:basedOn w:val="a"/>
    <w:uiPriority w:val="34"/>
    <w:qFormat/>
    <w:rsid w:val="002E5D8D"/>
    <w:pPr>
      <w:ind w:left="720"/>
    </w:pPr>
  </w:style>
  <w:style w:type="character" w:customStyle="1" w:styleId="aa">
    <w:name w:val="טקסט הערת שוליים תו"/>
    <w:link w:val="a9"/>
    <w:semiHidden/>
    <w:rsid w:val="00BC6E48"/>
    <w:rPr>
      <w:rFonts w:cs="Narkisim"/>
      <w:lang w:eastAsia="he-IL"/>
    </w:rPr>
  </w:style>
  <w:style w:type="paragraph" w:customStyle="1" w:styleId="TableText2">
    <w:name w:val="Table Text2"/>
    <w:basedOn w:val="TableText"/>
    <w:rsid w:val="00673688"/>
    <w:rPr>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2774">
      <w:bodyDiv w:val="1"/>
      <w:marLeft w:val="0"/>
      <w:marRight w:val="0"/>
      <w:marTop w:val="0"/>
      <w:marBottom w:val="0"/>
      <w:divBdr>
        <w:top w:val="none" w:sz="0" w:space="0" w:color="auto"/>
        <w:left w:val="none" w:sz="0" w:space="0" w:color="auto"/>
        <w:bottom w:val="none" w:sz="0" w:space="0" w:color="auto"/>
        <w:right w:val="none" w:sz="0" w:space="0" w:color="auto"/>
      </w:divBdr>
      <w:divsChild>
        <w:div w:id="599678556">
          <w:marLeft w:val="0"/>
          <w:marRight w:val="0"/>
          <w:marTop w:val="0"/>
          <w:marBottom w:val="0"/>
          <w:divBdr>
            <w:top w:val="none" w:sz="0" w:space="0" w:color="auto"/>
            <w:left w:val="none" w:sz="0" w:space="0" w:color="auto"/>
            <w:bottom w:val="none" w:sz="0" w:space="0" w:color="auto"/>
            <w:right w:val="none" w:sz="0" w:space="0" w:color="auto"/>
          </w:divBdr>
        </w:div>
      </w:divsChild>
    </w:div>
    <w:div w:id="338974120">
      <w:bodyDiv w:val="1"/>
      <w:marLeft w:val="0"/>
      <w:marRight w:val="0"/>
      <w:marTop w:val="0"/>
      <w:marBottom w:val="0"/>
      <w:divBdr>
        <w:top w:val="none" w:sz="0" w:space="0" w:color="auto"/>
        <w:left w:val="none" w:sz="0" w:space="0" w:color="auto"/>
        <w:bottom w:val="none" w:sz="0" w:space="0" w:color="auto"/>
        <w:right w:val="none" w:sz="0" w:space="0" w:color="auto"/>
      </w:divBdr>
    </w:div>
    <w:div w:id="506289803">
      <w:bodyDiv w:val="1"/>
      <w:marLeft w:val="0"/>
      <w:marRight w:val="0"/>
      <w:marTop w:val="0"/>
      <w:marBottom w:val="0"/>
      <w:divBdr>
        <w:top w:val="none" w:sz="0" w:space="0" w:color="auto"/>
        <w:left w:val="none" w:sz="0" w:space="0" w:color="auto"/>
        <w:bottom w:val="none" w:sz="0" w:space="0" w:color="auto"/>
        <w:right w:val="none" w:sz="0" w:space="0" w:color="auto"/>
      </w:divBdr>
    </w:div>
    <w:div w:id="825589255">
      <w:bodyDiv w:val="1"/>
      <w:marLeft w:val="0"/>
      <w:marRight w:val="0"/>
      <w:marTop w:val="0"/>
      <w:marBottom w:val="0"/>
      <w:divBdr>
        <w:top w:val="none" w:sz="0" w:space="0" w:color="auto"/>
        <w:left w:val="none" w:sz="0" w:space="0" w:color="auto"/>
        <w:bottom w:val="none" w:sz="0" w:space="0" w:color="auto"/>
        <w:right w:val="none" w:sz="0" w:space="0" w:color="auto"/>
      </w:divBdr>
      <w:divsChild>
        <w:div w:id="1926567735">
          <w:marLeft w:val="0"/>
          <w:marRight w:val="0"/>
          <w:marTop w:val="0"/>
          <w:marBottom w:val="0"/>
          <w:divBdr>
            <w:top w:val="none" w:sz="0" w:space="0" w:color="auto"/>
            <w:left w:val="none" w:sz="0" w:space="0" w:color="auto"/>
            <w:bottom w:val="none" w:sz="0" w:space="0" w:color="auto"/>
            <w:right w:val="none" w:sz="0" w:space="0" w:color="auto"/>
          </w:divBdr>
        </w:div>
      </w:divsChild>
    </w:div>
    <w:div w:id="1331711875">
      <w:bodyDiv w:val="1"/>
      <w:marLeft w:val="0"/>
      <w:marRight w:val="0"/>
      <w:marTop w:val="0"/>
      <w:marBottom w:val="0"/>
      <w:divBdr>
        <w:top w:val="none" w:sz="0" w:space="0" w:color="auto"/>
        <w:left w:val="none" w:sz="0" w:space="0" w:color="auto"/>
        <w:bottom w:val="none" w:sz="0" w:space="0" w:color="auto"/>
        <w:right w:val="none" w:sz="0" w:space="0" w:color="auto"/>
      </w:divBdr>
      <w:divsChild>
        <w:div w:id="169877984">
          <w:marLeft w:val="0"/>
          <w:marRight w:val="0"/>
          <w:marTop w:val="0"/>
          <w:marBottom w:val="0"/>
          <w:divBdr>
            <w:top w:val="none" w:sz="0" w:space="0" w:color="auto"/>
            <w:left w:val="none" w:sz="0" w:space="0" w:color="auto"/>
            <w:bottom w:val="none" w:sz="0" w:space="0" w:color="auto"/>
            <w:right w:val="none" w:sz="0" w:space="0" w:color="auto"/>
          </w:divBdr>
        </w:div>
        <w:div w:id="264852291">
          <w:marLeft w:val="0"/>
          <w:marRight w:val="0"/>
          <w:marTop w:val="0"/>
          <w:marBottom w:val="0"/>
          <w:divBdr>
            <w:top w:val="none" w:sz="0" w:space="0" w:color="auto"/>
            <w:left w:val="none" w:sz="0" w:space="0" w:color="auto"/>
            <w:bottom w:val="none" w:sz="0" w:space="0" w:color="auto"/>
            <w:right w:val="none" w:sz="0" w:space="0" w:color="auto"/>
          </w:divBdr>
        </w:div>
      </w:divsChild>
    </w:div>
    <w:div w:id="1678923955">
      <w:bodyDiv w:val="1"/>
      <w:marLeft w:val="0"/>
      <w:marRight w:val="0"/>
      <w:marTop w:val="0"/>
      <w:marBottom w:val="0"/>
      <w:divBdr>
        <w:top w:val="none" w:sz="0" w:space="0" w:color="auto"/>
        <w:left w:val="none" w:sz="0" w:space="0" w:color="auto"/>
        <w:bottom w:val="none" w:sz="0" w:space="0" w:color="auto"/>
        <w:right w:val="none" w:sz="0" w:space="0" w:color="auto"/>
      </w:divBdr>
      <w:divsChild>
        <w:div w:id="913516269">
          <w:marLeft w:val="0"/>
          <w:marRight w:val="0"/>
          <w:marTop w:val="0"/>
          <w:marBottom w:val="0"/>
          <w:divBdr>
            <w:top w:val="none" w:sz="0" w:space="0" w:color="auto"/>
            <w:left w:val="none" w:sz="0" w:space="0" w:color="auto"/>
            <w:bottom w:val="none" w:sz="0" w:space="0" w:color="auto"/>
            <w:right w:val="none" w:sz="0" w:space="0" w:color="auto"/>
          </w:divBdr>
        </w:div>
        <w:div w:id="1895264847">
          <w:marLeft w:val="0"/>
          <w:marRight w:val="0"/>
          <w:marTop w:val="0"/>
          <w:marBottom w:val="0"/>
          <w:divBdr>
            <w:top w:val="none" w:sz="0" w:space="0" w:color="auto"/>
            <w:left w:val="none" w:sz="0" w:space="0" w:color="auto"/>
            <w:bottom w:val="none" w:sz="0" w:space="0" w:color="auto"/>
            <w:right w:val="none" w:sz="0" w:space="0" w:color="auto"/>
          </w:divBdr>
        </w:div>
      </w:divsChild>
    </w:div>
    <w:div w:id="1740713854">
      <w:bodyDiv w:val="1"/>
      <w:marLeft w:val="0"/>
      <w:marRight w:val="0"/>
      <w:marTop w:val="0"/>
      <w:marBottom w:val="0"/>
      <w:divBdr>
        <w:top w:val="none" w:sz="0" w:space="0" w:color="auto"/>
        <w:left w:val="none" w:sz="0" w:space="0" w:color="auto"/>
        <w:bottom w:val="none" w:sz="0" w:space="0" w:color="auto"/>
        <w:right w:val="none" w:sz="0" w:space="0" w:color="auto"/>
      </w:divBdr>
      <w:divsChild>
        <w:div w:id="1891067300">
          <w:marLeft w:val="0"/>
          <w:marRight w:val="0"/>
          <w:marTop w:val="0"/>
          <w:marBottom w:val="0"/>
          <w:divBdr>
            <w:top w:val="none" w:sz="0" w:space="0" w:color="auto"/>
            <w:left w:val="none" w:sz="0" w:space="0" w:color="auto"/>
            <w:bottom w:val="none" w:sz="0" w:space="0" w:color="auto"/>
            <w:right w:val="none" w:sz="0" w:space="0" w:color="auto"/>
          </w:divBdr>
        </w:div>
        <w:div w:id="2077389531">
          <w:marLeft w:val="0"/>
          <w:marRight w:val="0"/>
          <w:marTop w:val="0"/>
          <w:marBottom w:val="0"/>
          <w:divBdr>
            <w:top w:val="none" w:sz="0" w:space="0" w:color="auto"/>
            <w:left w:val="none" w:sz="0" w:space="0" w:color="auto"/>
            <w:bottom w:val="none" w:sz="0" w:space="0" w:color="auto"/>
            <w:right w:val="none" w:sz="0" w:space="0" w:color="auto"/>
          </w:divBdr>
        </w:div>
      </w:divsChild>
    </w:div>
    <w:div w:id="205576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zohar.org.i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1517B8-BBD8-409A-84C2-3CF6C299B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1508</Characters>
  <Application>Microsoft Office Word</Application>
  <DocSecurity>0</DocSecurity>
  <Lines>12</Lines>
  <Paragraphs>3</Paragraphs>
  <ScaleCrop>false</ScaleCrop>
  <HeadingPairs>
    <vt:vector size="2" baseType="variant">
      <vt:variant>
        <vt:lpstr>שם</vt:lpstr>
      </vt:variant>
      <vt:variant>
        <vt:i4>1</vt:i4>
      </vt:variant>
    </vt:vector>
  </HeadingPairs>
  <TitlesOfParts>
    <vt:vector size="1" baseType="lpstr">
      <vt:lpstr>מבט יהודי להצעת החוק "אימוץ ילד מחו"ל"</vt:lpstr>
    </vt:vector>
  </TitlesOfParts>
  <Company/>
  <LinksUpToDate>false</LinksUpToDate>
  <CharactersWithSpaces>1806</CharactersWithSpaces>
  <SharedDoc>false</SharedDoc>
  <HLinks>
    <vt:vector size="6" baseType="variant">
      <vt:variant>
        <vt:i4>5177425</vt:i4>
      </vt:variant>
      <vt:variant>
        <vt:i4>3</vt:i4>
      </vt:variant>
      <vt:variant>
        <vt:i4>0</vt:i4>
      </vt:variant>
      <vt:variant>
        <vt:i4>5</vt:i4>
      </vt:variant>
      <vt:variant>
        <vt:lpwstr>http://www.tzohar.org.il/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מבט יהודי להצעת החוק "אימוץ ילד מחו"ל"</dc:title>
  <dc:creator>USER1</dc:creator>
  <cp:lastModifiedBy>user</cp:lastModifiedBy>
  <cp:revision>2</cp:revision>
  <cp:lastPrinted>2016-02-17T18:12:00Z</cp:lastPrinted>
  <dcterms:created xsi:type="dcterms:W3CDTF">2019-01-21T10:03:00Z</dcterms:created>
  <dcterms:modified xsi:type="dcterms:W3CDTF">2019-01-21T10:03:00Z</dcterms:modified>
</cp:coreProperties>
</file>