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838" w:rsidRPr="00A5101B" w:rsidRDefault="00196838" w:rsidP="00B444BC">
      <w:pPr>
        <w:ind w:left="720"/>
        <w:jc w:val="center"/>
        <w:rPr>
          <w:rStyle w:val="a8"/>
          <w:rFonts w:ascii="Arial" w:hAnsi="Arial" w:cs="Guttman Keren"/>
          <w:b w:val="0"/>
          <w:color w:val="1D5872"/>
          <w:sz w:val="22"/>
          <w:szCs w:val="22"/>
          <w:rtl/>
        </w:rPr>
      </w:pPr>
      <w:bookmarkStart w:id="0" w:name="_GoBack"/>
      <w:bookmarkEnd w:id="0"/>
      <w:r w:rsidRPr="00A5101B">
        <w:rPr>
          <w:rStyle w:val="a8"/>
          <w:rFonts w:ascii="Arial" w:hAnsi="Arial" w:cs="Guttman Keren"/>
          <w:b w:val="0"/>
          <w:color w:val="1D5872"/>
          <w:sz w:val="22"/>
          <w:szCs w:val="22"/>
          <w:rtl/>
        </w:rPr>
        <w:t>נייר עמדה</w:t>
      </w:r>
    </w:p>
    <w:p w:rsidR="00BD1A5E" w:rsidRPr="00BD1A5E" w:rsidRDefault="00BD1A5E" w:rsidP="00BD1A5E">
      <w:pPr>
        <w:pStyle w:val="1"/>
        <w:jc w:val="center"/>
        <w:rPr>
          <w:rStyle w:val="a8"/>
          <w:rFonts w:ascii="Arial" w:hAnsi="Arial" w:cs="Guttman Keren"/>
          <w:color w:val="1D5872"/>
          <w:sz w:val="26"/>
          <w:szCs w:val="26"/>
          <w:rtl/>
        </w:rPr>
      </w:pPr>
      <w:r w:rsidRPr="00BD1A5E">
        <w:rPr>
          <w:rStyle w:val="a8"/>
          <w:rFonts w:ascii="Arial" w:hAnsi="Arial" w:cs="Guttman Keren"/>
          <w:color w:val="1D5872"/>
          <w:sz w:val="26"/>
          <w:szCs w:val="26"/>
          <w:rtl/>
        </w:rPr>
        <w:t xml:space="preserve">הצעת חוק המוהלים, </w:t>
      </w:r>
      <w:proofErr w:type="spellStart"/>
      <w:r w:rsidRPr="00BD1A5E">
        <w:rPr>
          <w:rStyle w:val="a8"/>
          <w:rFonts w:ascii="Arial" w:hAnsi="Arial" w:cs="Guttman Keren"/>
          <w:color w:val="1D5872"/>
          <w:sz w:val="26"/>
          <w:szCs w:val="26"/>
          <w:rtl/>
        </w:rPr>
        <w:t>התשע"ז</w:t>
      </w:r>
      <w:proofErr w:type="spellEnd"/>
      <w:r w:rsidRPr="00BD1A5E">
        <w:rPr>
          <w:rStyle w:val="a8"/>
          <w:rFonts w:ascii="Arial" w:hAnsi="Arial" w:cs="Guttman Keren"/>
          <w:color w:val="1D5872"/>
          <w:sz w:val="26"/>
          <w:szCs w:val="26"/>
          <w:rtl/>
        </w:rPr>
        <w:t>–2017</w:t>
      </w:r>
    </w:p>
    <w:p w:rsidR="00BD1A5E" w:rsidRPr="00B35509" w:rsidRDefault="00BD1A5E" w:rsidP="00BD1A5E">
      <w:pPr>
        <w:pStyle w:val="2"/>
        <w:rPr>
          <w:rStyle w:val="a8"/>
          <w:rFonts w:ascii="Arial" w:hAnsi="Arial" w:cs="Guttman Keren"/>
          <w:color w:val="1D5872"/>
          <w:sz w:val="24"/>
          <w:szCs w:val="24"/>
          <w:rtl/>
        </w:rPr>
      </w:pPr>
      <w:r w:rsidRPr="00B35509">
        <w:rPr>
          <w:rStyle w:val="a8"/>
          <w:rFonts w:ascii="Arial" w:hAnsi="Arial" w:cs="Guttman Keren" w:hint="cs"/>
          <w:color w:val="1D5872"/>
          <w:sz w:val="24"/>
          <w:szCs w:val="24"/>
          <w:rtl/>
        </w:rPr>
        <w:t>מבוא</w:t>
      </w:r>
    </w:p>
    <w:p w:rsidR="00BD1A5E" w:rsidRDefault="00BD1A5E" w:rsidP="003B6AD3">
      <w:pPr>
        <w:rPr>
          <w:rtl/>
        </w:rPr>
      </w:pPr>
      <w:r>
        <w:rPr>
          <w:rFonts w:hint="cs"/>
          <w:rtl/>
        </w:rPr>
        <w:t>ברית המילה היא אחת המצוות החשובות ביותר לעם ישראל.</w:t>
      </w:r>
      <w:r w:rsidR="00003BE9">
        <w:rPr>
          <w:rFonts w:hint="cs"/>
          <w:rtl/>
        </w:rPr>
        <w:t xml:space="preserve"> לצד זאת, היא </w:t>
      </w:r>
      <w:r>
        <w:rPr>
          <w:rFonts w:hint="cs"/>
          <w:rtl/>
        </w:rPr>
        <w:t xml:space="preserve">פעולה </w:t>
      </w:r>
      <w:proofErr w:type="spellStart"/>
      <w:r>
        <w:rPr>
          <w:rFonts w:hint="cs"/>
          <w:rtl/>
        </w:rPr>
        <w:t>רפואית</w:t>
      </w:r>
      <w:r w:rsidR="00003BE9">
        <w:rPr>
          <w:rFonts w:hint="eastAsia"/>
          <w:rtl/>
        </w:rPr>
        <w:t>־</w:t>
      </w:r>
      <w:r>
        <w:rPr>
          <w:rFonts w:hint="cs"/>
          <w:rtl/>
        </w:rPr>
        <w:t>כירורגית</w:t>
      </w:r>
      <w:proofErr w:type="spellEnd"/>
      <w:r>
        <w:rPr>
          <w:rFonts w:hint="cs"/>
          <w:rtl/>
        </w:rPr>
        <w:t xml:space="preserve"> ב</w:t>
      </w:r>
      <w:r w:rsidR="00003BE9">
        <w:rPr>
          <w:rFonts w:hint="cs"/>
          <w:rtl/>
        </w:rPr>
        <w:t xml:space="preserve">גופו של </w:t>
      </w:r>
      <w:r>
        <w:rPr>
          <w:rFonts w:hint="cs"/>
          <w:rtl/>
        </w:rPr>
        <w:t>תינוק שזה עתה נולד, והיא דורשת מומחיות</w:t>
      </w:r>
      <w:r w:rsidR="00003BE9">
        <w:rPr>
          <w:rFonts w:hint="cs"/>
          <w:rtl/>
        </w:rPr>
        <w:t xml:space="preserve"> רבה</w:t>
      </w:r>
      <w:r>
        <w:rPr>
          <w:rFonts w:hint="cs"/>
          <w:rtl/>
        </w:rPr>
        <w:t xml:space="preserve">. </w:t>
      </w:r>
    </w:p>
    <w:p w:rsidR="00BD1A5E" w:rsidRDefault="00BD1A5E" w:rsidP="002762B0">
      <w:pPr>
        <w:rPr>
          <w:rtl/>
        </w:rPr>
      </w:pPr>
      <w:r>
        <w:rPr>
          <w:rFonts w:hint="cs"/>
          <w:rtl/>
        </w:rPr>
        <w:t xml:space="preserve">כיום, אין </w:t>
      </w:r>
      <w:r w:rsidR="002762B0">
        <w:rPr>
          <w:rFonts w:hint="cs"/>
          <w:rtl/>
        </w:rPr>
        <w:t xml:space="preserve">חוק אשר </w:t>
      </w:r>
      <w:r w:rsidR="00003BE9">
        <w:rPr>
          <w:rFonts w:hint="cs"/>
          <w:rtl/>
        </w:rPr>
        <w:t>מסדיר את אופן קבלת ה</w:t>
      </w:r>
      <w:r>
        <w:rPr>
          <w:rFonts w:hint="cs"/>
          <w:rtl/>
        </w:rPr>
        <w:t>ר</w:t>
      </w:r>
      <w:r w:rsidR="00003BE9">
        <w:rPr>
          <w:rFonts w:hint="cs"/>
          <w:rtl/>
        </w:rPr>
        <w:t>י</w:t>
      </w:r>
      <w:r>
        <w:rPr>
          <w:rFonts w:hint="cs"/>
          <w:rtl/>
        </w:rPr>
        <w:t>שיון לעריכת ברית מילה, ו</w:t>
      </w:r>
      <w:r w:rsidR="00003BE9">
        <w:rPr>
          <w:rFonts w:hint="cs"/>
          <w:rtl/>
        </w:rPr>
        <w:t>ה</w:t>
      </w:r>
      <w:r>
        <w:rPr>
          <w:rFonts w:hint="cs"/>
          <w:rtl/>
        </w:rPr>
        <w:t>נהלי</w:t>
      </w:r>
      <w:r w:rsidR="00003BE9">
        <w:rPr>
          <w:rFonts w:hint="cs"/>
          <w:rtl/>
        </w:rPr>
        <w:t>ם</w:t>
      </w:r>
      <w:r>
        <w:rPr>
          <w:rFonts w:hint="cs"/>
          <w:rtl/>
        </w:rPr>
        <w:t xml:space="preserve"> המוכתבים על ידי הרבנות הראשית </w:t>
      </w:r>
      <w:r w:rsidR="002762B0">
        <w:rPr>
          <w:rFonts w:hint="cs"/>
          <w:rtl/>
        </w:rPr>
        <w:t xml:space="preserve">לישראל </w:t>
      </w:r>
      <w:r>
        <w:rPr>
          <w:rFonts w:hint="cs"/>
          <w:rtl/>
        </w:rPr>
        <w:t>אינם</w:t>
      </w:r>
      <w:r w:rsidR="002762B0">
        <w:rPr>
          <w:rFonts w:hint="cs"/>
          <w:rtl/>
        </w:rPr>
        <w:t xml:space="preserve"> מחייבים את מי שלא הוסמך על ידה</w:t>
      </w:r>
      <w:r>
        <w:rPr>
          <w:rFonts w:hint="cs"/>
          <w:rtl/>
        </w:rPr>
        <w:t xml:space="preserve"> </w:t>
      </w:r>
      <w:r w:rsidR="002762B0">
        <w:rPr>
          <w:rtl/>
        </w:rPr>
        <w:t>–</w:t>
      </w:r>
      <w:r w:rsidR="002762B0">
        <w:rPr>
          <w:rFonts w:hint="cs"/>
          <w:rtl/>
        </w:rPr>
        <w:t xml:space="preserve"> </w:t>
      </w:r>
      <w:r>
        <w:rPr>
          <w:rFonts w:hint="cs"/>
          <w:rtl/>
        </w:rPr>
        <w:t xml:space="preserve">שהם </w:t>
      </w:r>
      <w:r w:rsidR="002762B0">
        <w:rPr>
          <w:rFonts w:hint="cs"/>
          <w:rtl/>
        </w:rPr>
        <w:t>כ</w:t>
      </w:r>
      <w:r>
        <w:rPr>
          <w:rFonts w:hint="cs"/>
          <w:rtl/>
        </w:rPr>
        <w:t xml:space="preserve">מחצית </w:t>
      </w:r>
      <w:r w:rsidR="002762B0">
        <w:rPr>
          <w:rFonts w:hint="cs"/>
          <w:rtl/>
        </w:rPr>
        <w:t>מהמוהלים במדינת ישראל</w:t>
      </w:r>
      <w:r>
        <w:rPr>
          <w:rFonts w:hint="cs"/>
          <w:rtl/>
        </w:rPr>
        <w:t xml:space="preserve">. בנוסף, </w:t>
      </w:r>
      <w:r w:rsidR="002762B0">
        <w:rPr>
          <w:rFonts w:hint="cs"/>
          <w:rtl/>
        </w:rPr>
        <w:t>לוו</w:t>
      </w:r>
      <w:r>
        <w:rPr>
          <w:rFonts w:hint="cs"/>
          <w:rtl/>
        </w:rPr>
        <w:t xml:space="preserve">עדת הפיקוח על המוהלים </w:t>
      </w:r>
      <w:r w:rsidR="002762B0">
        <w:rPr>
          <w:rFonts w:hint="cs"/>
          <w:rtl/>
        </w:rPr>
        <w:t xml:space="preserve">אין כל </w:t>
      </w:r>
      <w:r>
        <w:rPr>
          <w:rFonts w:hint="cs"/>
          <w:rtl/>
        </w:rPr>
        <w:t>יכולת להפע</w:t>
      </w:r>
      <w:r w:rsidR="002762B0">
        <w:rPr>
          <w:rFonts w:hint="cs"/>
          <w:rtl/>
        </w:rPr>
        <w:t>יל</w:t>
      </w:r>
      <w:r>
        <w:rPr>
          <w:rFonts w:hint="cs"/>
          <w:rtl/>
        </w:rPr>
        <w:t xml:space="preserve"> סנקציות </w:t>
      </w:r>
      <w:r w:rsidR="002762B0">
        <w:rPr>
          <w:rFonts w:hint="cs"/>
          <w:rtl/>
        </w:rPr>
        <w:t xml:space="preserve">כנגד </w:t>
      </w:r>
      <w:r>
        <w:rPr>
          <w:rFonts w:hint="cs"/>
          <w:rtl/>
        </w:rPr>
        <w:t xml:space="preserve">מוהל שאינו מקצועי או שאינו נוהג כראוי. </w:t>
      </w:r>
    </w:p>
    <w:p w:rsidR="00BD1A5E" w:rsidRDefault="00BD1A5E" w:rsidP="002762B0">
      <w:pPr>
        <w:rPr>
          <w:rtl/>
        </w:rPr>
      </w:pPr>
      <w:r>
        <w:rPr>
          <w:rFonts w:hint="cs"/>
          <w:rtl/>
        </w:rPr>
        <w:t>הצעת החוק של חבר הכנסת אלעזר שטרן מבקשת להסדיר את נהלי רישוי המוהלים, ולתת ביד הו</w:t>
      </w:r>
      <w:r w:rsidR="002762B0">
        <w:rPr>
          <w:rFonts w:hint="cs"/>
          <w:rtl/>
        </w:rPr>
        <w:t>ו</w:t>
      </w:r>
      <w:r>
        <w:rPr>
          <w:rFonts w:hint="cs"/>
          <w:rtl/>
        </w:rPr>
        <w:t>עדה לפיקוח על המוהלים את הסמכויות החוקיות הנדרשות כדי להבטיח את אכיפת הנהלים הללו.</w:t>
      </w:r>
    </w:p>
    <w:p w:rsidR="00BD1A5E" w:rsidRPr="001B50EF" w:rsidRDefault="00BD1A5E" w:rsidP="00BD1A5E">
      <w:pPr>
        <w:pStyle w:val="2"/>
        <w:rPr>
          <w:rStyle w:val="a8"/>
          <w:b w:val="0"/>
          <w:bCs/>
          <w:sz w:val="24"/>
          <w:szCs w:val="24"/>
          <w:rtl/>
        </w:rPr>
      </w:pPr>
      <w:r w:rsidRPr="001B50EF">
        <w:rPr>
          <w:rStyle w:val="a8"/>
          <w:rFonts w:ascii="Arial" w:hAnsi="Arial" w:cs="Guttman Keren" w:hint="cs"/>
          <w:color w:val="1D5872"/>
          <w:sz w:val="24"/>
          <w:szCs w:val="24"/>
          <w:rtl/>
        </w:rPr>
        <w:t>מבט יהודי</w:t>
      </w:r>
    </w:p>
    <w:p w:rsidR="00BD1A5E" w:rsidRPr="00086A34" w:rsidRDefault="00D210D1" w:rsidP="002762B0">
      <w:pPr>
        <w:rPr>
          <w:b/>
          <w:bCs/>
          <w:sz w:val="24"/>
        </w:rPr>
      </w:pPr>
      <w:r>
        <w:rPr>
          <w:rFonts w:hint="cs"/>
          <w:b/>
          <w:bCs/>
          <w:sz w:val="24"/>
          <w:rtl/>
        </w:rPr>
        <w:t xml:space="preserve">1. </w:t>
      </w:r>
      <w:r w:rsidR="00BD1A5E">
        <w:rPr>
          <w:rFonts w:hint="cs"/>
          <w:b/>
          <w:bCs/>
          <w:sz w:val="24"/>
          <w:rtl/>
        </w:rPr>
        <w:t xml:space="preserve">חשיבותה של מצוות המילה </w:t>
      </w:r>
      <w:r w:rsidR="00BD1A5E">
        <w:rPr>
          <w:b/>
          <w:bCs/>
          <w:sz w:val="24"/>
          <w:rtl/>
        </w:rPr>
        <w:t>–</w:t>
      </w:r>
      <w:r w:rsidR="00BD1A5E">
        <w:rPr>
          <w:rFonts w:hint="cs"/>
          <w:b/>
          <w:bCs/>
          <w:sz w:val="24"/>
          <w:rtl/>
        </w:rPr>
        <w:t xml:space="preserve"> </w:t>
      </w:r>
      <w:r w:rsidR="00BD1A5E">
        <w:rPr>
          <w:rFonts w:hint="cs"/>
          <w:sz w:val="24"/>
          <w:rtl/>
        </w:rPr>
        <w:t>ברית המילה היא מהמצוות החשובות ביותר בעם ישראל</w:t>
      </w:r>
      <w:r w:rsidR="002762B0">
        <w:rPr>
          <w:rFonts w:hint="cs"/>
          <w:sz w:val="24"/>
          <w:rtl/>
        </w:rPr>
        <w:t>,</w:t>
      </w:r>
      <w:r w:rsidR="00BD1A5E" w:rsidRPr="00D210D1">
        <w:rPr>
          <w:vertAlign w:val="superscript"/>
          <w:rtl/>
        </w:rPr>
        <w:endnoteReference w:id="1"/>
      </w:r>
      <w:r w:rsidR="00BD1A5E">
        <w:rPr>
          <w:rFonts w:hint="cs"/>
          <w:sz w:val="24"/>
          <w:rtl/>
        </w:rPr>
        <w:t xml:space="preserve"> </w:t>
      </w:r>
      <w:r w:rsidR="002762B0">
        <w:rPr>
          <w:rFonts w:hint="cs"/>
          <w:sz w:val="24"/>
          <w:rtl/>
        </w:rPr>
        <w:t xml:space="preserve">ומשמשת כסמל לברית שבינינו ובין הקב"ה. </w:t>
      </w:r>
      <w:r w:rsidR="00BD1A5E">
        <w:rPr>
          <w:rFonts w:hint="cs"/>
          <w:sz w:val="24"/>
          <w:rtl/>
        </w:rPr>
        <w:t xml:space="preserve">לאורך </w:t>
      </w:r>
      <w:r w:rsidR="002762B0">
        <w:rPr>
          <w:rFonts w:hint="cs"/>
          <w:sz w:val="24"/>
          <w:rtl/>
        </w:rPr>
        <w:t xml:space="preserve">כל </w:t>
      </w:r>
      <w:r w:rsidR="00BD1A5E">
        <w:rPr>
          <w:rFonts w:hint="cs"/>
          <w:sz w:val="24"/>
          <w:rtl/>
        </w:rPr>
        <w:t xml:space="preserve">הדורות </w:t>
      </w:r>
      <w:r w:rsidR="002762B0">
        <w:rPr>
          <w:rFonts w:hint="cs"/>
          <w:sz w:val="24"/>
          <w:rtl/>
        </w:rPr>
        <w:t xml:space="preserve">הקפידו </w:t>
      </w:r>
      <w:r w:rsidR="00BD1A5E">
        <w:rPr>
          <w:rFonts w:hint="cs"/>
          <w:sz w:val="24"/>
          <w:rtl/>
        </w:rPr>
        <w:t>יהודים למול את בניהם</w:t>
      </w:r>
      <w:r w:rsidR="002762B0">
        <w:rPr>
          <w:rFonts w:hint="cs"/>
          <w:sz w:val="24"/>
          <w:rtl/>
        </w:rPr>
        <w:t>,</w:t>
      </w:r>
      <w:r w:rsidR="00BD1A5E">
        <w:rPr>
          <w:rFonts w:hint="cs"/>
          <w:sz w:val="24"/>
          <w:rtl/>
        </w:rPr>
        <w:t xml:space="preserve"> גם כש</w:t>
      </w:r>
      <w:r w:rsidR="002762B0">
        <w:rPr>
          <w:rFonts w:hint="cs"/>
          <w:sz w:val="24"/>
          <w:rtl/>
        </w:rPr>
        <w:t>קיום המצווה</w:t>
      </w:r>
      <w:r w:rsidR="00BD1A5E">
        <w:rPr>
          <w:rFonts w:hint="cs"/>
          <w:sz w:val="24"/>
          <w:rtl/>
        </w:rPr>
        <w:t xml:space="preserve"> היה כרוך במסירות נפש. </w:t>
      </w:r>
      <w:r w:rsidR="002762B0">
        <w:rPr>
          <w:rFonts w:hint="cs"/>
          <w:sz w:val="24"/>
          <w:rtl/>
        </w:rPr>
        <w:t>לכן</w:t>
      </w:r>
      <w:r w:rsidR="00BD1A5E">
        <w:rPr>
          <w:rFonts w:hint="cs"/>
          <w:sz w:val="24"/>
          <w:rtl/>
        </w:rPr>
        <w:t xml:space="preserve">, יש להקפיד שהעוסקים בביצוע </w:t>
      </w:r>
      <w:r w:rsidR="002762B0">
        <w:rPr>
          <w:rFonts w:hint="cs"/>
          <w:sz w:val="24"/>
          <w:rtl/>
        </w:rPr>
        <w:t xml:space="preserve">ברית </w:t>
      </w:r>
      <w:r w:rsidR="00BD1A5E">
        <w:rPr>
          <w:rFonts w:hint="cs"/>
          <w:sz w:val="24"/>
          <w:rtl/>
        </w:rPr>
        <w:t>המי</w:t>
      </w:r>
      <w:r w:rsidR="002762B0">
        <w:rPr>
          <w:rFonts w:hint="cs"/>
          <w:sz w:val="24"/>
          <w:rtl/>
        </w:rPr>
        <w:t>לה יעשו את עבודתם נאמנה, באופן שי</w:t>
      </w:r>
      <w:r w:rsidR="00BD1A5E">
        <w:rPr>
          <w:rFonts w:hint="cs"/>
          <w:sz w:val="24"/>
          <w:rtl/>
        </w:rPr>
        <w:t xml:space="preserve">קרב את עם ישראל לאביהם שבשמים. </w:t>
      </w:r>
    </w:p>
    <w:p w:rsidR="00BD1A5E" w:rsidRPr="004A63DE" w:rsidRDefault="00D210D1" w:rsidP="001923D5">
      <w:pPr>
        <w:rPr>
          <w:b/>
          <w:bCs/>
          <w:sz w:val="24"/>
        </w:rPr>
      </w:pPr>
      <w:r>
        <w:rPr>
          <w:rFonts w:eastAsia="Arial Unicode MS" w:hint="cs"/>
          <w:b/>
          <w:bCs/>
          <w:sz w:val="24"/>
          <w:rtl/>
        </w:rPr>
        <w:t xml:space="preserve">2. </w:t>
      </w:r>
      <w:r w:rsidR="00BD1A5E">
        <w:rPr>
          <w:rFonts w:eastAsia="Arial Unicode MS" w:hint="cs"/>
          <w:b/>
          <w:bCs/>
          <w:sz w:val="24"/>
          <w:rtl/>
        </w:rPr>
        <w:t xml:space="preserve">חובת לימודי מילה לפני ביצוע ברית מילה </w:t>
      </w:r>
      <w:r w:rsidR="00BD1A5E" w:rsidRPr="002108CF">
        <w:rPr>
          <w:rFonts w:eastAsia="Arial Unicode MS"/>
          <w:b/>
          <w:bCs/>
          <w:sz w:val="24"/>
          <w:rtl/>
        </w:rPr>
        <w:t>–</w:t>
      </w:r>
      <w:r w:rsidR="00BD1A5E">
        <w:rPr>
          <w:rFonts w:eastAsia="Arial Unicode MS" w:hint="cs"/>
          <w:b/>
          <w:bCs/>
          <w:sz w:val="24"/>
          <w:rtl/>
        </w:rPr>
        <w:t xml:space="preserve"> </w:t>
      </w:r>
      <w:r w:rsidR="001923D5">
        <w:rPr>
          <w:rFonts w:eastAsia="Arial Unicode MS" w:hint="cs"/>
          <w:sz w:val="24"/>
          <w:rtl/>
        </w:rPr>
        <w:t>פעולת</w:t>
      </w:r>
      <w:r w:rsidR="00BD1A5E">
        <w:rPr>
          <w:rFonts w:eastAsia="Arial Unicode MS" w:hint="cs"/>
          <w:sz w:val="24"/>
          <w:rtl/>
        </w:rPr>
        <w:t xml:space="preserve"> </w:t>
      </w:r>
      <w:r w:rsidR="001923D5">
        <w:rPr>
          <w:rFonts w:eastAsia="Arial Unicode MS" w:hint="cs"/>
          <w:sz w:val="24"/>
          <w:rtl/>
        </w:rPr>
        <w:t>ה</w:t>
      </w:r>
      <w:r w:rsidR="00BD1A5E">
        <w:rPr>
          <w:rFonts w:eastAsia="Arial Unicode MS" w:hint="cs"/>
          <w:sz w:val="24"/>
          <w:rtl/>
        </w:rPr>
        <w:t xml:space="preserve">מילה היא פעולה </w:t>
      </w:r>
      <w:proofErr w:type="spellStart"/>
      <w:r w:rsidR="00BD1A5E">
        <w:rPr>
          <w:rFonts w:eastAsia="Arial Unicode MS" w:hint="cs"/>
          <w:sz w:val="24"/>
          <w:rtl/>
        </w:rPr>
        <w:t>כירורגית</w:t>
      </w:r>
      <w:r w:rsidR="002762B0">
        <w:rPr>
          <w:rFonts w:eastAsia="Arial Unicode MS" w:hint="eastAsia"/>
          <w:sz w:val="24"/>
          <w:rtl/>
        </w:rPr>
        <w:t>־</w:t>
      </w:r>
      <w:r w:rsidR="00BD1A5E">
        <w:rPr>
          <w:rFonts w:eastAsia="Arial Unicode MS" w:hint="cs"/>
          <w:sz w:val="24"/>
          <w:rtl/>
        </w:rPr>
        <w:t>רפואית</w:t>
      </w:r>
      <w:proofErr w:type="spellEnd"/>
      <w:r w:rsidR="00BD1A5E">
        <w:rPr>
          <w:rFonts w:eastAsia="Arial Unicode MS" w:hint="cs"/>
          <w:sz w:val="24"/>
          <w:rtl/>
        </w:rPr>
        <w:t xml:space="preserve">. על פי ההלכה, אסור למי שאינו </w:t>
      </w:r>
      <w:r w:rsidR="001923D5">
        <w:rPr>
          <w:rFonts w:eastAsia="Arial Unicode MS" w:hint="cs"/>
          <w:sz w:val="24"/>
          <w:rtl/>
        </w:rPr>
        <w:t xml:space="preserve">רופא </w:t>
      </w:r>
      <w:r w:rsidR="00BD1A5E">
        <w:rPr>
          <w:rFonts w:eastAsia="Arial Unicode MS" w:hint="cs"/>
          <w:sz w:val="24"/>
          <w:rtl/>
        </w:rPr>
        <w:t>מוסמ</w:t>
      </w:r>
      <w:r w:rsidR="001923D5">
        <w:rPr>
          <w:rFonts w:eastAsia="Arial Unicode MS" w:hint="cs"/>
          <w:sz w:val="24"/>
          <w:rtl/>
        </w:rPr>
        <w:t>ך לעסוק ברפואה כאשר יש במקומו רופאים מוסמכים</w:t>
      </w:r>
      <w:r w:rsidR="00BD1A5E">
        <w:rPr>
          <w:rFonts w:eastAsia="Arial Unicode MS" w:hint="cs"/>
          <w:sz w:val="24"/>
          <w:rtl/>
        </w:rPr>
        <w:t xml:space="preserve"> שיכולים לעסוק בכך</w:t>
      </w:r>
      <w:r>
        <w:rPr>
          <w:rFonts w:eastAsia="Arial Unicode MS" w:hint="cs"/>
          <w:sz w:val="24"/>
          <w:rtl/>
        </w:rPr>
        <w:t>.</w:t>
      </w:r>
      <w:r w:rsidR="00BD1A5E" w:rsidRPr="00D210D1">
        <w:rPr>
          <w:rFonts w:eastAsia="Arial Unicode MS"/>
          <w:vertAlign w:val="superscript"/>
          <w:rtl/>
        </w:rPr>
        <w:endnoteReference w:id="2"/>
      </w:r>
      <w:r w:rsidR="00BD1A5E">
        <w:rPr>
          <w:rFonts w:hint="cs"/>
          <w:b/>
          <w:bCs/>
          <w:sz w:val="24"/>
          <w:rtl/>
        </w:rPr>
        <w:t xml:space="preserve"> </w:t>
      </w:r>
      <w:r w:rsidR="001923D5">
        <w:rPr>
          <w:rFonts w:eastAsia="Arial Unicode MS" w:hint="cs"/>
          <w:sz w:val="24"/>
          <w:rtl/>
        </w:rPr>
        <w:t>דין זה</w:t>
      </w:r>
      <w:r w:rsidR="00BD1A5E">
        <w:rPr>
          <w:rFonts w:eastAsia="Arial Unicode MS" w:hint="cs"/>
          <w:sz w:val="24"/>
          <w:rtl/>
        </w:rPr>
        <w:t xml:space="preserve"> נכון גם בהקשר של ברית </w:t>
      </w:r>
      <w:r w:rsidR="001923D5">
        <w:rPr>
          <w:rFonts w:eastAsia="Arial Unicode MS" w:hint="cs"/>
          <w:sz w:val="24"/>
          <w:rtl/>
        </w:rPr>
        <w:t>ה</w:t>
      </w:r>
      <w:r w:rsidR="00BD1A5E">
        <w:rPr>
          <w:rFonts w:eastAsia="Arial Unicode MS" w:hint="cs"/>
          <w:sz w:val="24"/>
          <w:rtl/>
        </w:rPr>
        <w:t xml:space="preserve">מילה. </w:t>
      </w:r>
    </w:p>
    <w:p w:rsidR="00BD1A5E" w:rsidRDefault="00D210D1" w:rsidP="00B96EDF">
      <w:pPr>
        <w:rPr>
          <w:sz w:val="24"/>
        </w:rPr>
      </w:pPr>
      <w:r>
        <w:rPr>
          <w:rFonts w:hint="cs"/>
          <w:b/>
          <w:bCs/>
          <w:sz w:val="24"/>
          <w:rtl/>
        </w:rPr>
        <w:t xml:space="preserve">3. </w:t>
      </w:r>
      <w:r w:rsidR="00BD1A5E">
        <w:rPr>
          <w:rFonts w:hint="cs"/>
          <w:b/>
          <w:bCs/>
          <w:sz w:val="24"/>
          <w:rtl/>
        </w:rPr>
        <w:t xml:space="preserve">פיקוח על מינוי מוהלים </w:t>
      </w:r>
      <w:r w:rsidR="00BD1A5E" w:rsidRPr="00AA0EC3">
        <w:rPr>
          <w:b/>
          <w:bCs/>
          <w:sz w:val="24"/>
          <w:rtl/>
        </w:rPr>
        <w:t>–</w:t>
      </w:r>
      <w:r w:rsidR="00BD1A5E" w:rsidRPr="00AA0EC3">
        <w:rPr>
          <w:rFonts w:hint="cs"/>
          <w:b/>
          <w:bCs/>
          <w:sz w:val="24"/>
          <w:rtl/>
        </w:rPr>
        <w:t xml:space="preserve"> </w:t>
      </w:r>
      <w:r w:rsidR="00BD1A5E">
        <w:rPr>
          <w:rFonts w:hint="cs"/>
          <w:sz w:val="24"/>
          <w:rtl/>
        </w:rPr>
        <w:t>מן הראוי שהמדינה תפקח על המוהלים כד</w:t>
      </w:r>
      <w:r w:rsidR="00B96EDF">
        <w:rPr>
          <w:rFonts w:hint="cs"/>
          <w:sz w:val="24"/>
          <w:rtl/>
        </w:rPr>
        <w:t>י לוודא שכל מי שעוסק בברית מילה אכן ה</w:t>
      </w:r>
      <w:r w:rsidR="00BD1A5E">
        <w:rPr>
          <w:rFonts w:hint="cs"/>
          <w:sz w:val="24"/>
          <w:rtl/>
        </w:rPr>
        <w:t>וסמך לכך</w:t>
      </w:r>
      <w:r>
        <w:rPr>
          <w:rFonts w:hint="cs"/>
          <w:sz w:val="24"/>
          <w:rtl/>
        </w:rPr>
        <w:t>.</w:t>
      </w:r>
      <w:r w:rsidR="00BD1A5E" w:rsidRPr="00D210D1">
        <w:rPr>
          <w:vertAlign w:val="superscript"/>
          <w:rtl/>
        </w:rPr>
        <w:endnoteReference w:id="3"/>
      </w:r>
      <w:r w:rsidR="00B96EDF">
        <w:rPr>
          <w:rFonts w:hint="cs"/>
          <w:sz w:val="24"/>
          <w:rtl/>
        </w:rPr>
        <w:t xml:space="preserve">  מובן</w:t>
      </w:r>
      <w:r w:rsidR="00BD1A5E">
        <w:rPr>
          <w:rFonts w:hint="cs"/>
          <w:sz w:val="24"/>
          <w:rtl/>
        </w:rPr>
        <w:t xml:space="preserve"> </w:t>
      </w:r>
      <w:r w:rsidR="00B96EDF">
        <w:rPr>
          <w:rFonts w:hint="cs"/>
          <w:sz w:val="24"/>
          <w:rtl/>
        </w:rPr>
        <w:t>ש</w:t>
      </w:r>
      <w:r w:rsidR="00BD1A5E">
        <w:rPr>
          <w:rFonts w:hint="cs"/>
          <w:sz w:val="24"/>
          <w:rtl/>
        </w:rPr>
        <w:t xml:space="preserve">אי אפשר לפקח על </w:t>
      </w:r>
      <w:r w:rsidR="00B96EDF">
        <w:rPr>
          <w:rFonts w:hint="cs"/>
          <w:sz w:val="24"/>
          <w:rtl/>
        </w:rPr>
        <w:t xml:space="preserve">עניין זה מבלי שיש </w:t>
      </w:r>
      <w:r w:rsidR="00BD1A5E">
        <w:rPr>
          <w:rFonts w:hint="cs"/>
          <w:sz w:val="24"/>
          <w:rtl/>
        </w:rPr>
        <w:t>ביד המפקחים את האפשרויות להטיל סנקציות</w:t>
      </w:r>
      <w:r w:rsidR="00B96EDF">
        <w:rPr>
          <w:rFonts w:hint="cs"/>
          <w:sz w:val="24"/>
          <w:rtl/>
        </w:rPr>
        <w:t xml:space="preserve"> על עבריינים</w:t>
      </w:r>
      <w:r>
        <w:rPr>
          <w:rFonts w:hint="cs"/>
          <w:sz w:val="24"/>
          <w:rtl/>
        </w:rPr>
        <w:t>.</w:t>
      </w:r>
      <w:r w:rsidR="00BD1A5E" w:rsidRPr="00D210D1">
        <w:rPr>
          <w:vertAlign w:val="superscript"/>
          <w:rtl/>
        </w:rPr>
        <w:endnoteReference w:id="4"/>
      </w:r>
      <w:r w:rsidR="00BD1A5E">
        <w:rPr>
          <w:rFonts w:hint="cs"/>
          <w:sz w:val="24"/>
          <w:rtl/>
        </w:rPr>
        <w:t xml:space="preserve"> </w:t>
      </w:r>
    </w:p>
    <w:p w:rsidR="00BD1A5E" w:rsidRDefault="00D210D1" w:rsidP="00B96EDF">
      <w:pPr>
        <w:rPr>
          <w:sz w:val="24"/>
          <w:rtl/>
        </w:rPr>
      </w:pPr>
      <w:r>
        <w:rPr>
          <w:rFonts w:hint="cs"/>
          <w:b/>
          <w:bCs/>
          <w:sz w:val="24"/>
          <w:rtl/>
        </w:rPr>
        <w:t xml:space="preserve">4. </w:t>
      </w:r>
      <w:r w:rsidR="00BD1A5E" w:rsidRPr="004A63DE">
        <w:rPr>
          <w:rFonts w:hint="cs"/>
          <w:b/>
          <w:bCs/>
          <w:sz w:val="24"/>
          <w:rtl/>
        </w:rPr>
        <w:t>מילה על ידי רופא</w:t>
      </w:r>
      <w:r w:rsidR="00BD1A5E">
        <w:rPr>
          <w:rFonts w:hint="cs"/>
          <w:sz w:val="24"/>
          <w:rtl/>
        </w:rPr>
        <w:t xml:space="preserve"> </w:t>
      </w:r>
      <w:r w:rsidR="00BD1A5E">
        <w:rPr>
          <w:sz w:val="24"/>
          <w:rtl/>
        </w:rPr>
        <w:t>–</w:t>
      </w:r>
      <w:r w:rsidR="00B96EDF">
        <w:rPr>
          <w:rFonts w:hint="cs"/>
          <w:sz w:val="24"/>
          <w:rtl/>
        </w:rPr>
        <w:t xml:space="preserve"> על פי הצעת החוק, אין מגבלה על </w:t>
      </w:r>
      <w:r w:rsidR="00BD1A5E">
        <w:rPr>
          <w:rFonts w:hint="cs"/>
          <w:sz w:val="24"/>
          <w:rtl/>
        </w:rPr>
        <w:t>יכולת</w:t>
      </w:r>
      <w:r w:rsidR="00B96EDF">
        <w:rPr>
          <w:rFonts w:hint="cs"/>
          <w:sz w:val="24"/>
          <w:rtl/>
        </w:rPr>
        <w:t>ו של רופא לבצע ברית מילה</w:t>
      </w:r>
      <w:r w:rsidR="00BD1A5E">
        <w:rPr>
          <w:rFonts w:hint="cs"/>
          <w:sz w:val="24"/>
          <w:rtl/>
        </w:rPr>
        <w:t xml:space="preserve"> והוא אינו נדרש להסמכה מיוחדת. </w:t>
      </w:r>
      <w:r w:rsidR="00B96EDF">
        <w:rPr>
          <w:rFonts w:hint="cs"/>
          <w:sz w:val="24"/>
          <w:rtl/>
        </w:rPr>
        <w:t xml:space="preserve">אולם </w:t>
      </w:r>
      <w:r w:rsidR="00BD1A5E">
        <w:rPr>
          <w:rFonts w:hint="cs"/>
          <w:sz w:val="24"/>
          <w:rtl/>
        </w:rPr>
        <w:t>ב</w:t>
      </w:r>
      <w:r w:rsidR="00B96EDF">
        <w:rPr>
          <w:rFonts w:hint="cs"/>
          <w:sz w:val="24"/>
          <w:rtl/>
        </w:rPr>
        <w:t>רית מילה אינה רק פעולה כירורגית</w:t>
      </w:r>
      <w:r w:rsidR="00BD1A5E">
        <w:rPr>
          <w:rFonts w:hint="cs"/>
          <w:sz w:val="24"/>
          <w:rtl/>
        </w:rPr>
        <w:t xml:space="preserve"> </w:t>
      </w:r>
      <w:r w:rsidR="00B96EDF">
        <w:rPr>
          <w:rFonts w:hint="cs"/>
          <w:sz w:val="24"/>
          <w:rtl/>
        </w:rPr>
        <w:t>ו</w:t>
      </w:r>
      <w:r w:rsidR="00BD1A5E">
        <w:rPr>
          <w:rFonts w:hint="cs"/>
          <w:sz w:val="24"/>
          <w:rtl/>
        </w:rPr>
        <w:t xml:space="preserve">היא מצווה </w:t>
      </w:r>
      <w:r w:rsidR="00B96EDF">
        <w:rPr>
          <w:rFonts w:hint="cs"/>
          <w:sz w:val="24"/>
          <w:rtl/>
        </w:rPr>
        <w:t xml:space="preserve">ככל מצוות התורה </w:t>
      </w:r>
      <w:r w:rsidR="00BD1A5E">
        <w:rPr>
          <w:rFonts w:hint="cs"/>
          <w:sz w:val="24"/>
          <w:rtl/>
        </w:rPr>
        <w:t>וביטוי ל</w:t>
      </w:r>
      <w:r w:rsidR="00B96EDF">
        <w:rPr>
          <w:rFonts w:hint="cs"/>
          <w:sz w:val="24"/>
          <w:rtl/>
        </w:rPr>
        <w:t>ברית שבין עם ישראל והקב"ה. מסיבות אלו</w:t>
      </w:r>
      <w:r w:rsidR="00BD1A5E">
        <w:rPr>
          <w:rFonts w:hint="cs"/>
          <w:sz w:val="24"/>
          <w:rtl/>
        </w:rPr>
        <w:t xml:space="preserve">, </w:t>
      </w:r>
      <w:r w:rsidR="00B96EDF">
        <w:rPr>
          <w:rFonts w:hint="cs"/>
          <w:sz w:val="24"/>
          <w:rtl/>
        </w:rPr>
        <w:t>חובה ש</w:t>
      </w:r>
      <w:r w:rsidR="00BD1A5E">
        <w:rPr>
          <w:rFonts w:hint="cs"/>
          <w:sz w:val="24"/>
          <w:rtl/>
        </w:rPr>
        <w:t xml:space="preserve">רופא </w:t>
      </w:r>
      <w:r w:rsidR="00B96EDF">
        <w:rPr>
          <w:rFonts w:hint="cs"/>
          <w:sz w:val="24"/>
          <w:rtl/>
        </w:rPr>
        <w:t>י</w:t>
      </w:r>
      <w:r w:rsidR="00BD1A5E">
        <w:rPr>
          <w:rFonts w:hint="cs"/>
          <w:sz w:val="24"/>
          <w:rtl/>
        </w:rPr>
        <w:t>עמוד בקריטריונים הדתיים הנדרשים ל</w:t>
      </w:r>
      <w:r w:rsidR="00B96EDF">
        <w:rPr>
          <w:rFonts w:hint="cs"/>
          <w:sz w:val="24"/>
          <w:rtl/>
        </w:rPr>
        <w:t xml:space="preserve">שם </w:t>
      </w:r>
      <w:r w:rsidR="00BD1A5E">
        <w:rPr>
          <w:rFonts w:hint="cs"/>
          <w:sz w:val="24"/>
          <w:rtl/>
        </w:rPr>
        <w:t>ביצוע ברית מילה</w:t>
      </w:r>
      <w:r w:rsidR="00B96EDF">
        <w:rPr>
          <w:rFonts w:hint="cs"/>
          <w:sz w:val="24"/>
          <w:rtl/>
        </w:rPr>
        <w:t>.</w:t>
      </w:r>
      <w:r w:rsidR="00BD1A5E" w:rsidRPr="00B96EDF">
        <w:rPr>
          <w:vertAlign w:val="superscript"/>
          <w:rtl/>
        </w:rPr>
        <w:endnoteReference w:id="5"/>
      </w:r>
      <w:r w:rsidR="00BD1A5E">
        <w:rPr>
          <w:rFonts w:hint="cs"/>
          <w:sz w:val="24"/>
          <w:rtl/>
        </w:rPr>
        <w:t xml:space="preserve"> </w:t>
      </w:r>
    </w:p>
    <w:p w:rsidR="00BD1A5E" w:rsidRPr="00BF42F0" w:rsidRDefault="00BD1A5E" w:rsidP="00D5065B">
      <w:pPr>
        <w:ind w:left="720"/>
        <w:rPr>
          <w:b/>
          <w:bCs/>
          <w:sz w:val="24"/>
        </w:rPr>
      </w:pPr>
    </w:p>
    <w:p w:rsidR="00625BC3" w:rsidRPr="00D210D1" w:rsidRDefault="00BD1A5E" w:rsidP="00B96EDF">
      <w:pPr>
        <w:rPr>
          <w:b/>
          <w:bCs/>
          <w:sz w:val="24"/>
          <w:rtl/>
        </w:rPr>
      </w:pPr>
      <w:r w:rsidRPr="00632942">
        <w:rPr>
          <w:rFonts w:eastAsia="Arial Unicode MS" w:hint="cs"/>
          <w:b/>
          <w:bCs/>
          <w:sz w:val="24"/>
          <w:rtl/>
        </w:rPr>
        <w:t xml:space="preserve">לסיכום: רבני </w:t>
      </w:r>
      <w:r w:rsidR="00D210D1">
        <w:rPr>
          <w:rFonts w:eastAsia="Arial Unicode MS" w:hint="cs"/>
          <w:b/>
          <w:bCs/>
          <w:sz w:val="24"/>
          <w:rtl/>
        </w:rPr>
        <w:t>'</w:t>
      </w:r>
      <w:proofErr w:type="spellStart"/>
      <w:r w:rsidRPr="00632942">
        <w:rPr>
          <w:rFonts w:eastAsia="Arial Unicode MS" w:hint="cs"/>
          <w:b/>
          <w:bCs/>
          <w:sz w:val="24"/>
          <w:rtl/>
        </w:rPr>
        <w:t>צהר</w:t>
      </w:r>
      <w:proofErr w:type="spellEnd"/>
      <w:r w:rsidR="00D210D1">
        <w:rPr>
          <w:rFonts w:eastAsia="Arial Unicode MS" w:hint="cs"/>
          <w:b/>
          <w:bCs/>
          <w:sz w:val="24"/>
          <w:rtl/>
        </w:rPr>
        <w:t>'</w:t>
      </w:r>
      <w:r w:rsidRPr="00632942">
        <w:rPr>
          <w:rFonts w:eastAsia="Arial Unicode MS" w:hint="cs"/>
          <w:b/>
          <w:bCs/>
          <w:sz w:val="24"/>
          <w:rtl/>
        </w:rPr>
        <w:t xml:space="preserve"> </w:t>
      </w:r>
      <w:r w:rsidR="00B96EDF">
        <w:rPr>
          <w:rFonts w:eastAsia="Arial Unicode MS" w:hint="cs"/>
          <w:b/>
          <w:bCs/>
          <w:sz w:val="24"/>
          <w:rtl/>
        </w:rPr>
        <w:t>תומכים בהצעת החוק המ</w:t>
      </w:r>
      <w:r>
        <w:rPr>
          <w:rFonts w:eastAsia="Arial Unicode MS" w:hint="cs"/>
          <w:b/>
          <w:bCs/>
          <w:sz w:val="24"/>
          <w:rtl/>
        </w:rPr>
        <w:t>חייב</w:t>
      </w:r>
      <w:r w:rsidR="00B96EDF">
        <w:rPr>
          <w:rFonts w:eastAsia="Arial Unicode MS" w:hint="cs"/>
          <w:b/>
          <w:bCs/>
          <w:sz w:val="24"/>
          <w:rtl/>
        </w:rPr>
        <w:t>ת קבלת</w:t>
      </w:r>
      <w:r>
        <w:rPr>
          <w:rFonts w:eastAsia="Arial Unicode MS" w:hint="cs"/>
          <w:b/>
          <w:bCs/>
          <w:sz w:val="24"/>
          <w:rtl/>
        </w:rPr>
        <w:t xml:space="preserve"> רישוי </w:t>
      </w:r>
      <w:r w:rsidR="00B96EDF">
        <w:rPr>
          <w:rFonts w:eastAsia="Arial Unicode MS" w:hint="cs"/>
          <w:b/>
          <w:bCs/>
          <w:sz w:val="24"/>
          <w:rtl/>
        </w:rPr>
        <w:t>מוסדר ל</w:t>
      </w:r>
      <w:r>
        <w:rPr>
          <w:rFonts w:eastAsia="Arial Unicode MS" w:hint="cs"/>
          <w:b/>
          <w:bCs/>
          <w:sz w:val="24"/>
          <w:rtl/>
        </w:rPr>
        <w:t>עריכת ברית מילה</w:t>
      </w:r>
      <w:r w:rsidR="00B96EDF">
        <w:rPr>
          <w:rFonts w:eastAsia="Arial Unicode MS" w:hint="cs"/>
          <w:b/>
          <w:bCs/>
          <w:sz w:val="24"/>
          <w:rtl/>
        </w:rPr>
        <w:t>,</w:t>
      </w:r>
      <w:r>
        <w:rPr>
          <w:rFonts w:eastAsia="Arial Unicode MS" w:hint="cs"/>
          <w:b/>
          <w:bCs/>
          <w:sz w:val="24"/>
          <w:rtl/>
        </w:rPr>
        <w:t xml:space="preserve"> גם אם מדובר ברופאים. </w:t>
      </w:r>
    </w:p>
    <w:sectPr w:rsidR="00625BC3" w:rsidRPr="00D210D1" w:rsidSect="00FB3DA8">
      <w:headerReference w:type="even" r:id="rId9"/>
      <w:headerReference w:type="default" r:id="rId10"/>
      <w:footerReference w:type="default" r:id="rId11"/>
      <w:endnotePr>
        <w:numFmt w:val="decimal"/>
      </w:endnotePr>
      <w:pgSz w:w="11906" w:h="16838"/>
      <w:pgMar w:top="2127" w:right="1080" w:bottom="1276" w:left="1080" w:header="851" w:footer="237" w:gutter="0"/>
      <w:cols w:space="720"/>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85A" w:rsidRDefault="0019785A">
      <w:r>
        <w:separator/>
      </w:r>
    </w:p>
  </w:endnote>
  <w:endnote w:type="continuationSeparator" w:id="0">
    <w:p w:rsidR="0019785A" w:rsidRDefault="0019785A">
      <w:r>
        <w:continuationSeparator/>
      </w:r>
    </w:p>
  </w:endnote>
  <w:endnote w:id="1">
    <w:p w:rsidR="00BD1A5E" w:rsidRPr="001B50EF" w:rsidRDefault="00BD1A5E" w:rsidP="00D5065B">
      <w:pPr>
        <w:pStyle w:val="ae"/>
        <w:rPr>
          <w:rFonts w:ascii="David" w:hAnsi="David"/>
          <w:rtl/>
        </w:rPr>
      </w:pPr>
      <w:r w:rsidRPr="00B96EDF">
        <w:rPr>
          <w:vertAlign w:val="superscript"/>
        </w:rPr>
        <w:endnoteRef/>
      </w:r>
      <w:r w:rsidRPr="00B96EDF">
        <w:rPr>
          <w:rtl/>
        </w:rPr>
        <w:t xml:space="preserve"> כלשון השולחן</w:t>
      </w:r>
      <w:r w:rsidRPr="001B50EF">
        <w:rPr>
          <w:rFonts w:ascii="David" w:hAnsi="David"/>
          <w:rtl/>
        </w:rPr>
        <w:t xml:space="preserve"> ערוך (יורה דעה </w:t>
      </w:r>
      <w:proofErr w:type="spellStart"/>
      <w:r w:rsidRPr="001B50EF">
        <w:rPr>
          <w:rFonts w:ascii="David" w:hAnsi="David"/>
          <w:rtl/>
        </w:rPr>
        <w:t>רס</w:t>
      </w:r>
      <w:proofErr w:type="spellEnd"/>
      <w:r w:rsidRPr="001B50EF">
        <w:rPr>
          <w:rFonts w:ascii="David" w:hAnsi="David"/>
          <w:rtl/>
        </w:rPr>
        <w:t>, א): "מצות עשה לאב למול את בנו, וגדולה מצוה זו משאר מצות עשה".</w:t>
      </w:r>
    </w:p>
  </w:endnote>
  <w:endnote w:id="2">
    <w:p w:rsidR="00BD1A5E" w:rsidRPr="001B50EF" w:rsidRDefault="00BD1A5E" w:rsidP="006345EE">
      <w:pPr>
        <w:pStyle w:val="ae"/>
        <w:rPr>
          <w:rFonts w:ascii="David" w:hAnsi="David"/>
        </w:rPr>
      </w:pPr>
      <w:r w:rsidRPr="00B96EDF">
        <w:rPr>
          <w:vertAlign w:val="superscript"/>
        </w:rPr>
        <w:endnoteRef/>
      </w:r>
      <w:r w:rsidRPr="001B50EF">
        <w:rPr>
          <w:rFonts w:ascii="David" w:hAnsi="David"/>
          <w:rtl/>
        </w:rPr>
        <w:t xml:space="preserve"> </w:t>
      </w:r>
      <w:r w:rsidR="00B96EDF">
        <w:rPr>
          <w:rFonts w:ascii="David" w:hAnsi="David" w:hint="cs"/>
          <w:rtl/>
        </w:rPr>
        <w:t xml:space="preserve">ראה </w:t>
      </w:r>
      <w:r w:rsidRPr="001B50EF">
        <w:rPr>
          <w:rFonts w:ascii="David" w:hAnsi="David"/>
          <w:rtl/>
        </w:rPr>
        <w:t>שו</w:t>
      </w:r>
      <w:r w:rsidR="00B96EDF">
        <w:rPr>
          <w:rFonts w:ascii="David" w:hAnsi="David" w:hint="cs"/>
          <w:rtl/>
        </w:rPr>
        <w:t>לחן ערוך</w:t>
      </w:r>
      <w:r w:rsidR="009A6152">
        <w:rPr>
          <w:rFonts w:ascii="David" w:hAnsi="David" w:hint="cs"/>
          <w:rtl/>
        </w:rPr>
        <w:t>,</w:t>
      </w:r>
      <w:r w:rsidRPr="001B50EF">
        <w:rPr>
          <w:rFonts w:ascii="David" w:hAnsi="David"/>
          <w:rtl/>
        </w:rPr>
        <w:t xml:space="preserve"> יו"ד</w:t>
      </w:r>
      <w:r w:rsidR="009A6152">
        <w:rPr>
          <w:rFonts w:ascii="David" w:hAnsi="David" w:hint="cs"/>
          <w:rtl/>
        </w:rPr>
        <w:t>,</w:t>
      </w:r>
      <w:r w:rsidRPr="001B50EF">
        <w:rPr>
          <w:rFonts w:ascii="David" w:hAnsi="David"/>
          <w:rtl/>
        </w:rPr>
        <w:t xml:space="preserve"> ש</w:t>
      </w:r>
      <w:r w:rsidR="00D210D1">
        <w:rPr>
          <w:rFonts w:ascii="David" w:hAnsi="David"/>
          <w:rtl/>
        </w:rPr>
        <w:t>לו, א: "ומיהו</w:t>
      </w:r>
      <w:r w:rsidR="006345EE">
        <w:rPr>
          <w:rFonts w:ascii="David" w:hAnsi="David" w:hint="cs"/>
          <w:rtl/>
        </w:rPr>
        <w:t xml:space="preserve"> [אבל]</w:t>
      </w:r>
      <w:r w:rsidR="00D210D1">
        <w:rPr>
          <w:rFonts w:ascii="David" w:hAnsi="David"/>
          <w:rtl/>
        </w:rPr>
        <w:t xml:space="preserve"> לא יתעסק ברפואה א</w:t>
      </w:r>
      <w:r w:rsidR="00D210D1">
        <w:rPr>
          <w:rFonts w:ascii="David" w:hAnsi="David" w:hint="cs"/>
          <w:rtl/>
        </w:rPr>
        <w:t>לא אם כן</w:t>
      </w:r>
      <w:r w:rsidRPr="001B50EF">
        <w:rPr>
          <w:rFonts w:ascii="David" w:hAnsi="David"/>
          <w:rtl/>
        </w:rPr>
        <w:t xml:space="preserve"> הוא בקי, ולא יהא שם גדול ממנו, שאם לא כן, הרי זה שופך דמים".</w:t>
      </w:r>
      <w:r w:rsidR="009A6152">
        <w:rPr>
          <w:rFonts w:ascii="David" w:hAnsi="David" w:hint="cs"/>
          <w:rtl/>
        </w:rPr>
        <w:t xml:space="preserve"> ברור שכוונת השולחן ערוך אינה </w:t>
      </w:r>
      <w:r w:rsidRPr="001B50EF">
        <w:rPr>
          <w:rFonts w:ascii="David" w:hAnsi="David"/>
          <w:rtl/>
        </w:rPr>
        <w:t>שחוץ מהרופאים המומחים ביותר</w:t>
      </w:r>
      <w:r w:rsidR="006345EE">
        <w:rPr>
          <w:rFonts w:ascii="David" w:hAnsi="David" w:hint="cs"/>
          <w:rtl/>
        </w:rPr>
        <w:t xml:space="preserve"> </w:t>
      </w:r>
      <w:r w:rsidR="009A6152">
        <w:rPr>
          <w:rFonts w:ascii="David" w:hAnsi="David" w:hint="cs"/>
          <w:rtl/>
        </w:rPr>
        <w:t xml:space="preserve">אין רשות לאדם אחר לעסוק </w:t>
      </w:r>
      <w:r w:rsidR="009A6152">
        <w:rPr>
          <w:rFonts w:ascii="David" w:hAnsi="David"/>
          <w:rtl/>
        </w:rPr>
        <w:t>ברפואה</w:t>
      </w:r>
      <w:r w:rsidR="009A6152">
        <w:rPr>
          <w:rFonts w:ascii="David" w:hAnsi="David" w:hint="cs"/>
          <w:rtl/>
        </w:rPr>
        <w:t xml:space="preserve">, וכלשונו של הרב </w:t>
      </w:r>
      <w:proofErr w:type="spellStart"/>
      <w:r w:rsidR="009A6152">
        <w:rPr>
          <w:rFonts w:ascii="David" w:hAnsi="David" w:hint="cs"/>
          <w:rtl/>
        </w:rPr>
        <w:t>וולדנברג</w:t>
      </w:r>
      <w:proofErr w:type="spellEnd"/>
      <w:r w:rsidR="009A6152">
        <w:rPr>
          <w:rFonts w:ascii="David" w:hAnsi="David" w:hint="cs"/>
          <w:rtl/>
        </w:rPr>
        <w:t xml:space="preserve"> (שו"ת</w:t>
      </w:r>
      <w:r w:rsidRPr="001B50EF">
        <w:rPr>
          <w:rFonts w:ascii="David" w:hAnsi="David"/>
          <w:rtl/>
        </w:rPr>
        <w:t xml:space="preserve"> ציץ אלי</w:t>
      </w:r>
      <w:r w:rsidR="009A6152">
        <w:rPr>
          <w:rFonts w:ascii="David" w:hAnsi="David"/>
          <w:rtl/>
        </w:rPr>
        <w:t>עזר</w:t>
      </w:r>
      <w:r w:rsidR="009A6152">
        <w:rPr>
          <w:rFonts w:ascii="David" w:hAnsi="David" w:hint="cs"/>
          <w:rtl/>
        </w:rPr>
        <w:t>,</w:t>
      </w:r>
      <w:r w:rsidR="009A6152">
        <w:rPr>
          <w:rFonts w:ascii="David" w:hAnsi="David"/>
          <w:rtl/>
        </w:rPr>
        <w:t xml:space="preserve"> </w:t>
      </w:r>
      <w:r w:rsidR="00D210D1">
        <w:rPr>
          <w:rFonts w:ascii="David" w:hAnsi="David"/>
          <w:rtl/>
        </w:rPr>
        <w:t>חלק ה, רמת רחל</w:t>
      </w:r>
      <w:r w:rsidR="00D210D1">
        <w:rPr>
          <w:rFonts w:ascii="David" w:hAnsi="David" w:hint="cs"/>
          <w:rtl/>
        </w:rPr>
        <w:t>,</w:t>
      </w:r>
      <w:r w:rsidR="00D210D1">
        <w:rPr>
          <w:rFonts w:ascii="David" w:hAnsi="David"/>
          <w:rtl/>
        </w:rPr>
        <w:t xml:space="preserve"> סימן </w:t>
      </w:r>
      <w:proofErr w:type="spellStart"/>
      <w:r w:rsidR="00D210D1">
        <w:rPr>
          <w:rFonts w:ascii="David" w:hAnsi="David"/>
          <w:rtl/>
        </w:rPr>
        <w:t>כב</w:t>
      </w:r>
      <w:proofErr w:type="spellEnd"/>
      <w:r w:rsidR="00D210D1">
        <w:rPr>
          <w:rFonts w:ascii="David" w:hAnsi="David"/>
          <w:rtl/>
        </w:rPr>
        <w:t>): "</w:t>
      </w:r>
      <w:r w:rsidRPr="001B50EF">
        <w:rPr>
          <w:rFonts w:ascii="David" w:hAnsi="David"/>
          <w:rtl/>
        </w:rPr>
        <w:t>פשוט הדבר להקל לרפואות גם כשיש גדול ממנו, כשהמדובר על מיני מחלות ידועות אשר דרך רפואתם מפורסמת ומקובלת על פי מה שכתוב בספרי החכמה ועפ"י המקובל והפשוט מפי רבותיהם ומומחיהם הגדולים".</w:t>
      </w:r>
    </w:p>
  </w:endnote>
  <w:endnote w:id="3">
    <w:p w:rsidR="00BD1A5E" w:rsidRPr="001B50EF" w:rsidRDefault="00BD1A5E" w:rsidP="003B6AD3">
      <w:pPr>
        <w:pStyle w:val="ae"/>
        <w:rPr>
          <w:rFonts w:ascii="David" w:hAnsi="David"/>
          <w:rtl/>
        </w:rPr>
      </w:pPr>
      <w:r w:rsidRPr="00B4183F">
        <w:rPr>
          <w:rStyle w:val="ac"/>
          <w:vertAlign w:val="superscript"/>
        </w:rPr>
        <w:endnoteRef/>
      </w:r>
      <w:r w:rsidR="009A6152" w:rsidRPr="00B4183F">
        <w:rPr>
          <w:rStyle w:val="ac"/>
          <w:vertAlign w:val="superscript"/>
          <w:rtl/>
        </w:rPr>
        <w:t xml:space="preserve"> </w:t>
      </w:r>
      <w:r w:rsidR="009A6152">
        <w:rPr>
          <w:rFonts w:ascii="David" w:hAnsi="David"/>
          <w:rtl/>
        </w:rPr>
        <w:t>השו</w:t>
      </w:r>
      <w:r w:rsidR="009A6152">
        <w:rPr>
          <w:rFonts w:ascii="David" w:hAnsi="David" w:hint="cs"/>
          <w:rtl/>
        </w:rPr>
        <w:t>לחן ערוך</w:t>
      </w:r>
      <w:r w:rsidRPr="001B50EF">
        <w:rPr>
          <w:rFonts w:ascii="David" w:hAnsi="David"/>
          <w:rtl/>
        </w:rPr>
        <w:t xml:space="preserve"> (שם) כותב: "ואם ריפא שלא ברשות בית דין, חייב </w:t>
      </w:r>
      <w:proofErr w:type="spellStart"/>
      <w:r w:rsidRPr="001B50EF">
        <w:rPr>
          <w:rFonts w:ascii="David" w:hAnsi="David"/>
          <w:rtl/>
        </w:rPr>
        <w:t>בתשלומין</w:t>
      </w:r>
      <w:proofErr w:type="spellEnd"/>
      <w:r w:rsidRPr="001B50EF">
        <w:rPr>
          <w:rFonts w:ascii="David" w:hAnsi="David"/>
          <w:rtl/>
        </w:rPr>
        <w:t>, אפי</w:t>
      </w:r>
      <w:r w:rsidR="009A6152">
        <w:rPr>
          <w:rFonts w:ascii="David" w:hAnsi="David"/>
          <w:rtl/>
        </w:rPr>
        <w:t>לו אם הוא בקי. ואם ריפא ברשות ב</w:t>
      </w:r>
      <w:r w:rsidR="009A6152">
        <w:rPr>
          <w:rFonts w:ascii="David" w:hAnsi="David" w:hint="cs"/>
          <w:rtl/>
        </w:rPr>
        <w:t xml:space="preserve">ית </w:t>
      </w:r>
      <w:r w:rsidRPr="001B50EF">
        <w:rPr>
          <w:rFonts w:ascii="David" w:hAnsi="David"/>
          <w:rtl/>
        </w:rPr>
        <w:t>ד</w:t>
      </w:r>
      <w:r w:rsidR="009A6152">
        <w:rPr>
          <w:rFonts w:ascii="David" w:hAnsi="David" w:hint="cs"/>
          <w:rtl/>
        </w:rPr>
        <w:t>ין</w:t>
      </w:r>
      <w:r w:rsidRPr="001B50EF">
        <w:rPr>
          <w:rFonts w:ascii="David" w:hAnsi="David"/>
          <w:rtl/>
        </w:rPr>
        <w:t xml:space="preserve">, וטעה והזיק, פטור מדיני אדם וחייב בדיני שמים". אף שרשות בית דין נחוצה כדי להגן על הרופא במקרים של טעות ונזקים, הרי שהיא </w:t>
      </w:r>
      <w:r w:rsidR="009A6152">
        <w:rPr>
          <w:rFonts w:ascii="David" w:hAnsi="David" w:hint="cs"/>
          <w:rtl/>
        </w:rPr>
        <w:t xml:space="preserve">אינה </w:t>
      </w:r>
      <w:r w:rsidRPr="001B50EF">
        <w:rPr>
          <w:rFonts w:ascii="David" w:hAnsi="David"/>
          <w:rtl/>
        </w:rPr>
        <w:t>נחוצה לעצם הרשות לעסוק ברפואה (</w:t>
      </w:r>
      <w:r w:rsidR="009A6152">
        <w:rPr>
          <w:rFonts w:ascii="David" w:hAnsi="David" w:hint="cs"/>
          <w:rtl/>
        </w:rPr>
        <w:t xml:space="preserve">שו"ת </w:t>
      </w:r>
      <w:r w:rsidRPr="001B50EF">
        <w:rPr>
          <w:rFonts w:ascii="David" w:hAnsi="David"/>
          <w:rtl/>
        </w:rPr>
        <w:t>ציץ אליעזר</w:t>
      </w:r>
      <w:r w:rsidR="009A6152">
        <w:rPr>
          <w:rFonts w:ascii="David" w:hAnsi="David" w:hint="cs"/>
          <w:rtl/>
        </w:rPr>
        <w:t>,</w:t>
      </w:r>
      <w:r w:rsidRPr="001B50EF">
        <w:rPr>
          <w:rFonts w:ascii="David" w:hAnsi="David"/>
          <w:rtl/>
        </w:rPr>
        <w:t xml:space="preserve"> שם). עם זאת, </w:t>
      </w:r>
      <w:r w:rsidR="009A6152">
        <w:rPr>
          <w:rFonts w:ascii="David" w:hAnsi="David" w:hint="cs"/>
          <w:rtl/>
        </w:rPr>
        <w:t xml:space="preserve">מספר </w:t>
      </w:r>
      <w:r w:rsidR="009A6152">
        <w:rPr>
          <w:rFonts w:ascii="David" w:hAnsi="David"/>
          <w:rtl/>
        </w:rPr>
        <w:t>פוסקים כתב</w:t>
      </w:r>
      <w:r w:rsidR="009A6152">
        <w:rPr>
          <w:rFonts w:ascii="David" w:hAnsi="David" w:hint="cs"/>
          <w:rtl/>
        </w:rPr>
        <w:t>ו</w:t>
      </w:r>
      <w:r w:rsidRPr="001B50EF">
        <w:rPr>
          <w:rFonts w:ascii="David" w:hAnsi="David"/>
          <w:rtl/>
        </w:rPr>
        <w:t xml:space="preserve"> שהנוהג המקובל הוא שאין משתמשים ברופאים אלא </w:t>
      </w:r>
      <w:r w:rsidR="009A6152">
        <w:rPr>
          <w:rFonts w:ascii="David" w:hAnsi="David" w:hint="cs"/>
          <w:rtl/>
        </w:rPr>
        <w:t>אם</w:t>
      </w:r>
      <w:r w:rsidRPr="001B50EF">
        <w:rPr>
          <w:rFonts w:ascii="David" w:hAnsi="David"/>
          <w:rtl/>
        </w:rPr>
        <w:t xml:space="preserve"> יש להם ר</w:t>
      </w:r>
      <w:r w:rsidR="009A6152">
        <w:rPr>
          <w:rFonts w:ascii="David" w:hAnsi="David" w:hint="cs"/>
          <w:rtl/>
        </w:rPr>
        <w:t>י</w:t>
      </w:r>
      <w:r w:rsidRPr="001B50EF">
        <w:rPr>
          <w:rFonts w:ascii="David" w:hAnsi="David"/>
          <w:rtl/>
        </w:rPr>
        <w:t>שיון.</w:t>
      </w:r>
      <w:r w:rsidR="00A849D7">
        <w:rPr>
          <w:rFonts w:ascii="David" w:hAnsi="David" w:hint="cs"/>
          <w:rtl/>
        </w:rPr>
        <w:t xml:space="preserve"> גם לגבי ברית מילה איננו מוצאים</w:t>
      </w:r>
      <w:r>
        <w:rPr>
          <w:rFonts w:ascii="David" w:hAnsi="David" w:hint="cs"/>
          <w:rtl/>
        </w:rPr>
        <w:t xml:space="preserve"> במקורות חז"ל דרישה </w:t>
      </w:r>
      <w:r w:rsidR="00A849D7">
        <w:rPr>
          <w:rFonts w:ascii="David" w:hAnsi="David" w:hint="cs"/>
          <w:rtl/>
        </w:rPr>
        <w:t>שכל מוהל יקבל הסמכה,</w:t>
      </w:r>
      <w:r>
        <w:rPr>
          <w:rFonts w:ascii="David" w:hAnsi="David" w:hint="cs"/>
          <w:rtl/>
        </w:rPr>
        <w:t xml:space="preserve"> </w:t>
      </w:r>
      <w:r w:rsidR="00A849D7">
        <w:rPr>
          <w:rFonts w:ascii="David" w:hAnsi="David" w:hint="cs"/>
          <w:rtl/>
        </w:rPr>
        <w:t>אולם</w:t>
      </w:r>
      <w:r>
        <w:rPr>
          <w:rFonts w:ascii="David" w:hAnsi="David" w:hint="cs"/>
          <w:rtl/>
        </w:rPr>
        <w:t xml:space="preserve"> פוסקים מאוחרים כתב</w:t>
      </w:r>
      <w:r w:rsidR="00712146">
        <w:rPr>
          <w:rFonts w:ascii="David" w:hAnsi="David" w:hint="cs"/>
          <w:rtl/>
        </w:rPr>
        <w:t>ו שמן הראוי שכך יהיה. כך למשל כ</w:t>
      </w:r>
      <w:r>
        <w:rPr>
          <w:rFonts w:ascii="David" w:hAnsi="David" w:hint="cs"/>
          <w:rtl/>
        </w:rPr>
        <w:t xml:space="preserve">תב </w:t>
      </w:r>
      <w:r w:rsidR="00712146">
        <w:rPr>
          <w:rFonts w:ascii="David" w:hAnsi="David" w:hint="cs"/>
          <w:rtl/>
        </w:rPr>
        <w:t xml:space="preserve">ר' שמואל </w:t>
      </w:r>
      <w:r>
        <w:rPr>
          <w:rFonts w:ascii="David" w:hAnsi="David" w:hint="cs"/>
          <w:rtl/>
        </w:rPr>
        <w:t>אבוהב: "שא</w:t>
      </w:r>
      <w:r w:rsidR="00712146">
        <w:rPr>
          <w:rFonts w:ascii="David" w:hAnsi="David" w:hint="cs"/>
          <w:rtl/>
        </w:rPr>
        <w:t xml:space="preserve">ם בכל מקום התיקון מוטל על לב בית </w:t>
      </w:r>
      <w:r>
        <w:rPr>
          <w:rFonts w:ascii="David" w:hAnsi="David" w:hint="cs"/>
          <w:rtl/>
        </w:rPr>
        <w:t>ד</w:t>
      </w:r>
      <w:r w:rsidR="00712146">
        <w:rPr>
          <w:rFonts w:ascii="David" w:hAnsi="David" w:hint="cs"/>
          <w:rtl/>
        </w:rPr>
        <w:t>ין</w:t>
      </w:r>
      <w:r>
        <w:rPr>
          <w:rFonts w:ascii="David" w:hAnsi="David" w:hint="cs"/>
          <w:rtl/>
        </w:rPr>
        <w:t xml:space="preserve"> וראשי העם, ביותר במקום זה, שבי</w:t>
      </w:r>
      <w:r w:rsidR="00712146">
        <w:rPr>
          <w:rFonts w:ascii="David" w:hAnsi="David" w:hint="cs"/>
          <w:rtl/>
        </w:rPr>
        <w:t>ת דין</w:t>
      </w:r>
      <w:r>
        <w:rPr>
          <w:rFonts w:ascii="David" w:hAnsi="David" w:hint="cs"/>
          <w:rtl/>
        </w:rPr>
        <w:t xml:space="preserve"> אביהם של תינוקות הם, שתחת אביהם נכנסים </w:t>
      </w:r>
      <w:proofErr w:type="spellStart"/>
      <w:r>
        <w:rPr>
          <w:rFonts w:ascii="David" w:hAnsi="David" w:hint="cs"/>
          <w:rtl/>
        </w:rPr>
        <w:t>למולם</w:t>
      </w:r>
      <w:proofErr w:type="spellEnd"/>
      <w:r>
        <w:rPr>
          <w:rFonts w:ascii="David" w:hAnsi="David" w:hint="cs"/>
          <w:rtl/>
        </w:rPr>
        <w:t xml:space="preserve"> כמו שהדין פשוט, וממילא שעליהם לפקח על עניינם...</w:t>
      </w:r>
      <w:r w:rsidRPr="00C95CD6">
        <w:rPr>
          <w:rFonts w:ascii="David" w:hAnsi="David" w:hint="cs"/>
        </w:rPr>
        <w:t xml:space="preserve"> </w:t>
      </w:r>
      <w:r>
        <w:rPr>
          <w:rFonts w:ascii="David" w:hAnsi="David" w:hint="cs"/>
          <w:rtl/>
        </w:rPr>
        <w:t>והנה התיקון קל מאוד ונראה לעיני העדה... שלא יהיה אדם רשאי</w:t>
      </w:r>
      <w:r w:rsidR="00712146">
        <w:rPr>
          <w:rFonts w:ascii="David" w:hAnsi="David" w:hint="cs"/>
          <w:rtl/>
        </w:rPr>
        <w:t xml:space="preserve"> למול עד </w:t>
      </w:r>
      <w:proofErr w:type="spellStart"/>
      <w:r w:rsidR="00712146">
        <w:rPr>
          <w:rFonts w:ascii="David" w:hAnsi="David" w:hint="cs"/>
          <w:rtl/>
        </w:rPr>
        <w:t>שיטול</w:t>
      </w:r>
      <w:proofErr w:type="spellEnd"/>
      <w:r w:rsidR="00712146">
        <w:rPr>
          <w:rFonts w:ascii="David" w:hAnsi="David" w:hint="cs"/>
          <w:rtl/>
        </w:rPr>
        <w:t xml:space="preserve"> רשות מבית </w:t>
      </w:r>
      <w:r>
        <w:rPr>
          <w:rFonts w:ascii="David" w:hAnsi="David" w:hint="cs"/>
          <w:rtl/>
        </w:rPr>
        <w:t>ד</w:t>
      </w:r>
      <w:r w:rsidR="00712146">
        <w:rPr>
          <w:rFonts w:ascii="David" w:hAnsi="David" w:hint="cs"/>
          <w:rtl/>
        </w:rPr>
        <w:t>ין</w:t>
      </w:r>
      <w:r>
        <w:rPr>
          <w:rFonts w:ascii="David" w:hAnsi="David" w:hint="cs"/>
          <w:rtl/>
        </w:rPr>
        <w:t xml:space="preserve"> בתחילה, כמו שפשט המנהג בכל ישראל בעניין השח</w:t>
      </w:r>
      <w:r w:rsidR="00712146">
        <w:rPr>
          <w:rFonts w:ascii="David" w:hAnsi="David" w:hint="cs"/>
          <w:rtl/>
        </w:rPr>
        <w:t>יטה, וקל וחומר שראוי להתפשט לעני</w:t>
      </w:r>
      <w:r>
        <w:rPr>
          <w:rFonts w:ascii="David" w:hAnsi="David" w:hint="cs"/>
          <w:rtl/>
        </w:rPr>
        <w:t>ין מילה..."</w:t>
      </w:r>
      <w:r w:rsidR="00712146" w:rsidRPr="00712146">
        <w:rPr>
          <w:rFonts w:ascii="David" w:hAnsi="David" w:hint="cs"/>
          <w:rtl/>
        </w:rPr>
        <w:t xml:space="preserve"> </w:t>
      </w:r>
      <w:r w:rsidR="00712146">
        <w:rPr>
          <w:rFonts w:ascii="David" w:hAnsi="David" w:hint="cs"/>
          <w:rtl/>
        </w:rPr>
        <w:t xml:space="preserve">(ספר </w:t>
      </w:r>
      <w:proofErr w:type="spellStart"/>
      <w:r w:rsidR="00712146">
        <w:rPr>
          <w:rFonts w:ascii="David" w:hAnsi="David" w:hint="cs"/>
          <w:rtl/>
        </w:rPr>
        <w:t>הזכרונות</w:t>
      </w:r>
      <w:proofErr w:type="spellEnd"/>
      <w:r w:rsidR="00712146">
        <w:rPr>
          <w:rFonts w:ascii="David" w:hAnsi="David" w:hint="cs"/>
          <w:rtl/>
        </w:rPr>
        <w:t xml:space="preserve">, זיכרון תשיעי, פרק ב, דבריו הובאו גם בשיירי כנסת הגדולה, יו"ד, </w:t>
      </w:r>
      <w:proofErr w:type="spellStart"/>
      <w:r w:rsidR="00712146">
        <w:rPr>
          <w:rFonts w:ascii="David" w:hAnsi="David" w:hint="cs"/>
          <w:rtl/>
        </w:rPr>
        <w:t>רסד</w:t>
      </w:r>
      <w:proofErr w:type="spellEnd"/>
      <w:r w:rsidR="00712146">
        <w:rPr>
          <w:rFonts w:ascii="David" w:hAnsi="David" w:hint="cs"/>
          <w:rtl/>
        </w:rPr>
        <w:t xml:space="preserve">). </w:t>
      </w:r>
      <w:r w:rsidR="00A849D7">
        <w:rPr>
          <w:rFonts w:ascii="David" w:hAnsi="David" w:hint="cs"/>
          <w:rtl/>
        </w:rPr>
        <w:t xml:space="preserve">בדומה לכך ציין </w:t>
      </w:r>
      <w:r>
        <w:rPr>
          <w:rFonts w:ascii="David" w:hAnsi="David" w:hint="cs"/>
          <w:rtl/>
        </w:rPr>
        <w:t>ב</w:t>
      </w:r>
      <w:r w:rsidR="00A849D7">
        <w:rPr>
          <w:rFonts w:ascii="David" w:hAnsi="David" w:hint="cs"/>
          <w:rtl/>
        </w:rPr>
        <w:t xml:space="preserve">ספר </w:t>
      </w:r>
      <w:r>
        <w:rPr>
          <w:rFonts w:ascii="David" w:hAnsi="David" w:hint="cs"/>
          <w:rtl/>
        </w:rPr>
        <w:t xml:space="preserve">אוצר הברית (חלק ג, שער </w:t>
      </w:r>
      <w:r w:rsidR="00A849D7">
        <w:rPr>
          <w:rFonts w:ascii="David" w:hAnsi="David" w:hint="cs"/>
          <w:rtl/>
        </w:rPr>
        <w:t>ב,</w:t>
      </w:r>
      <w:r>
        <w:rPr>
          <w:rFonts w:ascii="David" w:hAnsi="David" w:hint="cs"/>
          <w:rtl/>
        </w:rPr>
        <w:t xml:space="preserve"> פרק ב) </w:t>
      </w:r>
      <w:r w:rsidR="00A849D7">
        <w:rPr>
          <w:rFonts w:ascii="David" w:hAnsi="David" w:hint="cs"/>
          <w:rtl/>
        </w:rPr>
        <w:t>כי בתקנות המוהלים של ורשה</w:t>
      </w:r>
      <w:r>
        <w:rPr>
          <w:rFonts w:ascii="David" w:hAnsi="David" w:hint="cs"/>
          <w:rtl/>
        </w:rPr>
        <w:t xml:space="preserve"> </w:t>
      </w:r>
      <w:r w:rsidR="00A849D7">
        <w:rPr>
          <w:rFonts w:ascii="David" w:hAnsi="David" w:hint="cs"/>
          <w:rtl/>
        </w:rPr>
        <w:t xml:space="preserve">משנת </w:t>
      </w:r>
      <w:r>
        <w:rPr>
          <w:rFonts w:ascii="David" w:hAnsi="David" w:hint="cs"/>
          <w:rtl/>
        </w:rPr>
        <w:t>תרמ</w:t>
      </w:r>
      <w:r w:rsidR="00A849D7">
        <w:rPr>
          <w:rFonts w:ascii="David" w:hAnsi="David" w:hint="cs"/>
          <w:rtl/>
        </w:rPr>
        <w:t>"ו</w:t>
      </w:r>
      <w:r>
        <w:rPr>
          <w:rFonts w:ascii="David" w:hAnsi="David" w:hint="cs"/>
          <w:rtl/>
        </w:rPr>
        <w:t xml:space="preserve"> </w:t>
      </w:r>
      <w:r w:rsidR="00A849D7">
        <w:rPr>
          <w:rFonts w:ascii="David" w:hAnsi="David" w:hint="cs"/>
          <w:rtl/>
        </w:rPr>
        <w:t xml:space="preserve">נקבע </w:t>
      </w:r>
      <w:r>
        <w:rPr>
          <w:rFonts w:ascii="David" w:hAnsi="David" w:hint="cs"/>
          <w:rtl/>
        </w:rPr>
        <w:t>ש</w:t>
      </w:r>
      <w:r w:rsidR="003B6AD3">
        <w:rPr>
          <w:rFonts w:ascii="David" w:hAnsi="David" w:hint="cs"/>
          <w:rtl/>
        </w:rPr>
        <w:t>אדם אינו רשאי ללמוד למול</w:t>
      </w:r>
      <w:r>
        <w:rPr>
          <w:rFonts w:ascii="David" w:hAnsi="David" w:hint="cs"/>
          <w:rtl/>
        </w:rPr>
        <w:t xml:space="preserve"> </w:t>
      </w:r>
      <w:r w:rsidR="003B6AD3">
        <w:rPr>
          <w:rFonts w:ascii="David" w:hAnsi="David" w:hint="cs"/>
          <w:rtl/>
        </w:rPr>
        <w:t xml:space="preserve">אם לא קיבל </w:t>
      </w:r>
      <w:r>
        <w:rPr>
          <w:rFonts w:ascii="David" w:hAnsi="David" w:hint="cs"/>
          <w:rtl/>
        </w:rPr>
        <w:t>הסכמה של עשרה מוהלים.</w:t>
      </w:r>
      <w:r w:rsidR="003B6AD3">
        <w:rPr>
          <w:rFonts w:ascii="David" w:hAnsi="David" w:hint="cs"/>
          <w:rtl/>
        </w:rPr>
        <w:t xml:space="preserve"> י</w:t>
      </w:r>
      <w:r>
        <w:rPr>
          <w:rFonts w:ascii="David" w:hAnsi="David" w:hint="cs"/>
          <w:rtl/>
        </w:rPr>
        <w:t xml:space="preserve">יתכן שיש לבסס את החובה </w:t>
      </w:r>
      <w:r w:rsidR="003B6AD3">
        <w:rPr>
          <w:rFonts w:ascii="David" w:hAnsi="David" w:hint="cs"/>
          <w:rtl/>
        </w:rPr>
        <w:t>להסמיך מוהלים על כך שבדרך כלל</w:t>
      </w:r>
      <w:r>
        <w:rPr>
          <w:rFonts w:ascii="David" w:hAnsi="David" w:hint="cs"/>
          <w:rtl/>
        </w:rPr>
        <w:t xml:space="preserve"> אדם </w:t>
      </w:r>
      <w:r w:rsidR="003B6AD3">
        <w:rPr>
          <w:rFonts w:ascii="David" w:hAnsi="David" w:hint="cs"/>
          <w:rtl/>
        </w:rPr>
        <w:t xml:space="preserve">אינו </w:t>
      </w:r>
      <w:r>
        <w:rPr>
          <w:rFonts w:ascii="David" w:hAnsi="David" w:hint="cs"/>
          <w:rtl/>
        </w:rPr>
        <w:t>מסתכל במילתו לאחר הברית, ולכן י</w:t>
      </w:r>
      <w:r w:rsidR="003B6AD3">
        <w:rPr>
          <w:rFonts w:ascii="David" w:hAnsi="David" w:hint="cs"/>
          <w:rtl/>
        </w:rPr>
        <w:t>י</w:t>
      </w:r>
      <w:r>
        <w:rPr>
          <w:rFonts w:ascii="David" w:hAnsi="David" w:hint="cs"/>
          <w:rtl/>
        </w:rPr>
        <w:t xml:space="preserve">קח זמן רב, אם בכלל, עד שיתברר אם אכן </w:t>
      </w:r>
      <w:r w:rsidR="003B6AD3">
        <w:rPr>
          <w:rFonts w:ascii="David" w:hAnsi="David" w:hint="cs"/>
          <w:rtl/>
        </w:rPr>
        <w:t>נעשתה תקלה על ידי המוהל. מצא</w:t>
      </w:r>
      <w:r>
        <w:rPr>
          <w:rFonts w:ascii="David" w:hAnsi="David" w:hint="cs"/>
          <w:rtl/>
        </w:rPr>
        <w:t>נו שלב</w:t>
      </w:r>
      <w:r w:rsidR="003B6AD3">
        <w:rPr>
          <w:rFonts w:ascii="David" w:hAnsi="David" w:hint="cs"/>
          <w:rtl/>
        </w:rPr>
        <w:t>ית הדין יש חובה לאכוף מסחר הוגן</w:t>
      </w:r>
      <w:r>
        <w:rPr>
          <w:rFonts w:ascii="David" w:hAnsi="David" w:hint="cs"/>
          <w:rtl/>
        </w:rPr>
        <w:t xml:space="preserve"> ו</w:t>
      </w:r>
      <w:r w:rsidRPr="001B50EF">
        <w:rPr>
          <w:rFonts w:ascii="David" w:hAnsi="David"/>
          <w:rtl/>
        </w:rPr>
        <w:t>להבטיח שאנשים לא ירמו בדרכי המדידה שלהם</w:t>
      </w:r>
      <w:r w:rsidR="003B6AD3">
        <w:rPr>
          <w:rFonts w:ascii="David" w:hAnsi="David" w:hint="cs"/>
          <w:rtl/>
        </w:rPr>
        <w:t>,</w:t>
      </w:r>
      <w:r w:rsidRPr="001B50EF">
        <w:rPr>
          <w:rFonts w:ascii="David" w:hAnsi="David"/>
          <w:rtl/>
        </w:rPr>
        <w:t xml:space="preserve"> </w:t>
      </w:r>
      <w:r w:rsidR="003B6AD3">
        <w:rPr>
          <w:rFonts w:ascii="David" w:hAnsi="David"/>
          <w:rtl/>
        </w:rPr>
        <w:t>במיד</w:t>
      </w:r>
      <w:r w:rsidR="003B6AD3">
        <w:rPr>
          <w:rFonts w:ascii="David" w:hAnsi="David" w:hint="cs"/>
          <w:rtl/>
        </w:rPr>
        <w:t>ה</w:t>
      </w:r>
      <w:r w:rsidRPr="001B50EF">
        <w:rPr>
          <w:rFonts w:ascii="David" w:hAnsi="David"/>
          <w:rtl/>
        </w:rPr>
        <w:t xml:space="preserve"> ו</w:t>
      </w:r>
      <w:r w:rsidR="003B6AD3">
        <w:rPr>
          <w:rFonts w:ascii="David" w:hAnsi="David" w:hint="cs"/>
          <w:rtl/>
        </w:rPr>
        <w:t>ב</w:t>
      </w:r>
      <w:r w:rsidR="003B6AD3">
        <w:rPr>
          <w:rFonts w:ascii="David" w:hAnsi="David"/>
          <w:rtl/>
        </w:rPr>
        <w:t>משקל</w:t>
      </w:r>
      <w:r w:rsidRPr="001B50EF">
        <w:rPr>
          <w:rFonts w:ascii="David" w:hAnsi="David"/>
          <w:rtl/>
        </w:rPr>
        <w:t>, כפי שכו</w:t>
      </w:r>
      <w:r w:rsidR="003B6AD3">
        <w:rPr>
          <w:rFonts w:ascii="David" w:hAnsi="David"/>
          <w:rtl/>
        </w:rPr>
        <w:t>תב הרמב"ם (</w:t>
      </w:r>
      <w:r w:rsidR="003B6AD3">
        <w:rPr>
          <w:rFonts w:ascii="David" w:hAnsi="David" w:hint="cs"/>
          <w:rtl/>
        </w:rPr>
        <w:t xml:space="preserve">משנה תורה, </w:t>
      </w:r>
      <w:r w:rsidR="003B6AD3">
        <w:rPr>
          <w:rFonts w:ascii="David" w:hAnsi="David"/>
          <w:rtl/>
        </w:rPr>
        <w:t>הלכות גנ</w:t>
      </w:r>
      <w:r w:rsidR="00B4183F">
        <w:rPr>
          <w:rFonts w:ascii="David" w:hAnsi="David"/>
          <w:rtl/>
        </w:rPr>
        <w:t>בה ח, כ): "</w:t>
      </w:r>
      <w:r w:rsidRPr="001B50EF">
        <w:rPr>
          <w:rFonts w:ascii="David" w:hAnsi="David"/>
          <w:rtl/>
        </w:rPr>
        <w:t xml:space="preserve">חייבין בית דין להעמיד שוטרים בכל מדינה ומדינה ובכל פלך ופלך שיהיו מחזרין על החנויות </w:t>
      </w:r>
      <w:proofErr w:type="spellStart"/>
      <w:r w:rsidRPr="001B50EF">
        <w:rPr>
          <w:rFonts w:ascii="David" w:hAnsi="David"/>
          <w:rtl/>
        </w:rPr>
        <w:t>ומצדקין</w:t>
      </w:r>
      <w:proofErr w:type="spellEnd"/>
      <w:r w:rsidRPr="001B50EF">
        <w:rPr>
          <w:rFonts w:ascii="David" w:hAnsi="David"/>
          <w:rtl/>
        </w:rPr>
        <w:t xml:space="preserve"> את המאזנים ואת </w:t>
      </w:r>
      <w:proofErr w:type="spellStart"/>
      <w:r w:rsidRPr="001B50EF">
        <w:rPr>
          <w:rFonts w:ascii="David" w:hAnsi="David"/>
          <w:rtl/>
        </w:rPr>
        <w:t>המדות</w:t>
      </w:r>
      <w:proofErr w:type="spellEnd"/>
      <w:r w:rsidRPr="001B50EF">
        <w:rPr>
          <w:rFonts w:ascii="David" w:hAnsi="David"/>
          <w:rtl/>
        </w:rPr>
        <w:t>...</w:t>
      </w:r>
      <w:r w:rsidR="00B4183F">
        <w:rPr>
          <w:rFonts w:ascii="David" w:hAnsi="David" w:hint="cs"/>
          <w:rtl/>
        </w:rPr>
        <w:t xml:space="preserve"> </w:t>
      </w:r>
      <w:r w:rsidRPr="001B50EF">
        <w:rPr>
          <w:rFonts w:ascii="David" w:hAnsi="David"/>
          <w:rtl/>
        </w:rPr>
        <w:t xml:space="preserve">וכל מי שנמצא עמו משקל חסר או מדה חסרה או מאזנים </w:t>
      </w:r>
      <w:proofErr w:type="spellStart"/>
      <w:r w:rsidRPr="001B50EF">
        <w:rPr>
          <w:rFonts w:ascii="David" w:hAnsi="David"/>
          <w:rtl/>
        </w:rPr>
        <w:t>מקולקלין</w:t>
      </w:r>
      <w:proofErr w:type="spellEnd"/>
      <w:r w:rsidRPr="001B50EF">
        <w:rPr>
          <w:rFonts w:ascii="David" w:hAnsi="David"/>
          <w:rtl/>
        </w:rPr>
        <w:t xml:space="preserve"> רשות יש להן להכותו כפי </w:t>
      </w:r>
      <w:proofErr w:type="spellStart"/>
      <w:r w:rsidRPr="001B50EF">
        <w:rPr>
          <w:rFonts w:ascii="David" w:hAnsi="David"/>
          <w:rtl/>
        </w:rPr>
        <w:t>כחו</w:t>
      </w:r>
      <w:proofErr w:type="spellEnd"/>
      <w:r w:rsidRPr="001B50EF">
        <w:rPr>
          <w:rFonts w:ascii="David" w:hAnsi="David"/>
          <w:rtl/>
        </w:rPr>
        <w:t xml:space="preserve"> ולקנסו כפי</w:t>
      </w:r>
      <w:r w:rsidR="00B4183F">
        <w:rPr>
          <w:rFonts w:ascii="David" w:hAnsi="David"/>
          <w:rtl/>
        </w:rPr>
        <w:t xml:space="preserve"> ראות בית דין לחזק הדבר". מסתבר</w:t>
      </w:r>
      <w:r w:rsidRPr="001B50EF">
        <w:rPr>
          <w:rFonts w:ascii="David" w:hAnsi="David"/>
          <w:rtl/>
        </w:rPr>
        <w:t xml:space="preserve"> שכשם שיש לבית </w:t>
      </w:r>
      <w:r w:rsidR="00B4183F">
        <w:rPr>
          <w:rFonts w:ascii="David" w:hAnsi="David" w:hint="cs"/>
          <w:rtl/>
        </w:rPr>
        <w:t>ה</w:t>
      </w:r>
      <w:r w:rsidRPr="001B50EF">
        <w:rPr>
          <w:rFonts w:ascii="David" w:hAnsi="David"/>
          <w:rtl/>
        </w:rPr>
        <w:t xml:space="preserve">דין חובה </w:t>
      </w:r>
      <w:r w:rsidR="00A120CC">
        <w:rPr>
          <w:rFonts w:ascii="David" w:hAnsi="David" w:hint="cs"/>
          <w:rtl/>
        </w:rPr>
        <w:t>ליצור</w:t>
      </w:r>
      <w:r w:rsidRPr="001B50EF">
        <w:rPr>
          <w:rFonts w:ascii="David" w:hAnsi="David"/>
          <w:rtl/>
        </w:rPr>
        <w:t xml:space="preserve"> רגולציה בתחום </w:t>
      </w:r>
      <w:r w:rsidR="00A120CC">
        <w:rPr>
          <w:rFonts w:ascii="David" w:hAnsi="David" w:hint="cs"/>
          <w:rtl/>
        </w:rPr>
        <w:t>ה</w:t>
      </w:r>
      <w:r w:rsidRPr="001B50EF">
        <w:rPr>
          <w:rFonts w:ascii="David" w:hAnsi="David"/>
          <w:rtl/>
        </w:rPr>
        <w:t>מידות ו</w:t>
      </w:r>
      <w:r w:rsidR="00A120CC">
        <w:rPr>
          <w:rFonts w:ascii="David" w:hAnsi="David" w:hint="cs"/>
          <w:rtl/>
        </w:rPr>
        <w:t>ה</w:t>
      </w:r>
      <w:r w:rsidRPr="001B50EF">
        <w:rPr>
          <w:rFonts w:ascii="David" w:hAnsi="David"/>
          <w:rtl/>
        </w:rPr>
        <w:t xml:space="preserve">משקלות, כך יש להם חובה לבצע רגולציה בתחומים אחרים שבהם </w:t>
      </w:r>
      <w:r>
        <w:rPr>
          <w:rFonts w:ascii="David" w:hAnsi="David" w:hint="cs"/>
          <w:rtl/>
        </w:rPr>
        <w:t xml:space="preserve">לא סביר שיעמדו על התקלה </w:t>
      </w:r>
      <w:r w:rsidR="003B6AD3">
        <w:rPr>
          <w:rFonts w:ascii="David" w:hAnsi="David" w:hint="cs"/>
          <w:rtl/>
        </w:rPr>
        <w:t xml:space="preserve">ללא אותו מנגנון </w:t>
      </w:r>
      <w:r>
        <w:rPr>
          <w:rFonts w:ascii="David" w:hAnsi="David" w:hint="cs"/>
          <w:rtl/>
        </w:rPr>
        <w:t>רגולציה</w:t>
      </w:r>
      <w:r w:rsidR="003B6AD3">
        <w:rPr>
          <w:rFonts w:ascii="David" w:hAnsi="David" w:hint="cs"/>
          <w:rtl/>
        </w:rPr>
        <w:t>. אכן</w:t>
      </w:r>
      <w:r>
        <w:rPr>
          <w:rFonts w:ascii="David" w:hAnsi="David" w:hint="cs"/>
          <w:rtl/>
        </w:rPr>
        <w:t>, בעבר לא היה פיקוח על המוהלים, א</w:t>
      </w:r>
      <w:r w:rsidR="003B6AD3">
        <w:rPr>
          <w:rFonts w:ascii="David" w:hAnsi="David" w:hint="cs"/>
          <w:rtl/>
        </w:rPr>
        <w:t xml:space="preserve">ך </w:t>
      </w:r>
      <w:r>
        <w:rPr>
          <w:rFonts w:ascii="David" w:hAnsi="David" w:hint="cs"/>
          <w:rtl/>
        </w:rPr>
        <w:t>מסתבר ש</w:t>
      </w:r>
      <w:r w:rsidR="003B6AD3">
        <w:rPr>
          <w:rFonts w:ascii="David" w:hAnsi="David" w:hint="cs"/>
          <w:rtl/>
        </w:rPr>
        <w:t xml:space="preserve">היעדרו, כמו גם היעדר פיקוח על תחומים אחרים, נבע </w:t>
      </w:r>
      <w:r>
        <w:rPr>
          <w:rFonts w:ascii="David" w:hAnsi="David" w:hint="cs"/>
          <w:rtl/>
        </w:rPr>
        <w:t>מחוסר יכולת של בית הדין</w:t>
      </w:r>
      <w:r w:rsidR="003B6AD3">
        <w:rPr>
          <w:rFonts w:ascii="David" w:hAnsi="David" w:hint="cs"/>
          <w:rtl/>
        </w:rPr>
        <w:t xml:space="preserve"> ולא מסיבה עקרונית</w:t>
      </w:r>
      <w:r>
        <w:rPr>
          <w:rFonts w:ascii="David" w:hAnsi="David" w:hint="cs"/>
          <w:rtl/>
        </w:rPr>
        <w:t xml:space="preserve">. </w:t>
      </w:r>
      <w:r w:rsidR="003B6AD3">
        <w:rPr>
          <w:rFonts w:ascii="David" w:hAnsi="David" w:hint="cs"/>
          <w:rtl/>
        </w:rPr>
        <w:t>ברור אפוא ש</w:t>
      </w:r>
      <w:r>
        <w:rPr>
          <w:rFonts w:ascii="David" w:hAnsi="David" w:hint="cs"/>
          <w:rtl/>
        </w:rPr>
        <w:t xml:space="preserve">כיום, כאשר מפקחים על בעלי מקצוע רבים, מן הראוי לפקח גם על </w:t>
      </w:r>
      <w:r w:rsidR="006345EE">
        <w:rPr>
          <w:rFonts w:ascii="David" w:hAnsi="David" w:hint="cs"/>
          <w:rtl/>
        </w:rPr>
        <w:t>תחום המוהלים</w:t>
      </w:r>
      <w:r>
        <w:rPr>
          <w:rFonts w:ascii="David" w:hAnsi="David" w:hint="cs"/>
          <w:rtl/>
        </w:rPr>
        <w:t xml:space="preserve">. </w:t>
      </w:r>
    </w:p>
  </w:endnote>
  <w:endnote w:id="4">
    <w:p w:rsidR="00BD1A5E" w:rsidRPr="001B50EF" w:rsidRDefault="00BD1A5E" w:rsidP="003B6AD3">
      <w:pPr>
        <w:pStyle w:val="ae"/>
        <w:rPr>
          <w:rFonts w:ascii="David" w:hAnsi="David"/>
          <w:rtl/>
        </w:rPr>
      </w:pPr>
      <w:r w:rsidRPr="001B50EF">
        <w:rPr>
          <w:rStyle w:val="af0"/>
          <w:rFonts w:ascii="David" w:hAnsi="David"/>
        </w:rPr>
        <w:endnoteRef/>
      </w:r>
      <w:r w:rsidRPr="001B50EF">
        <w:rPr>
          <w:rFonts w:ascii="David" w:hAnsi="David"/>
          <w:rtl/>
        </w:rPr>
        <w:t xml:space="preserve"> </w:t>
      </w:r>
      <w:r w:rsidR="003B6AD3">
        <w:rPr>
          <w:rFonts w:ascii="David" w:hAnsi="David" w:hint="cs"/>
          <w:rtl/>
        </w:rPr>
        <w:t xml:space="preserve">דברים אלו עולים </w:t>
      </w:r>
      <w:r w:rsidRPr="001B50EF">
        <w:rPr>
          <w:rFonts w:ascii="David" w:hAnsi="David"/>
          <w:rtl/>
        </w:rPr>
        <w:t>מדברי הרמב"ם</w:t>
      </w:r>
      <w:r w:rsidR="003B6AD3">
        <w:rPr>
          <w:rFonts w:ascii="David" w:hAnsi="David" w:hint="cs"/>
          <w:rtl/>
        </w:rPr>
        <w:t xml:space="preserve"> שהובאו בהערה הקודמת:</w:t>
      </w:r>
      <w:r w:rsidRPr="001B50EF">
        <w:rPr>
          <w:rFonts w:ascii="David" w:hAnsi="David"/>
          <w:rtl/>
        </w:rPr>
        <w:t xml:space="preserve"> "יש להן להכותו כפי </w:t>
      </w:r>
      <w:proofErr w:type="spellStart"/>
      <w:r w:rsidRPr="001B50EF">
        <w:rPr>
          <w:rFonts w:ascii="David" w:hAnsi="David"/>
          <w:rtl/>
        </w:rPr>
        <w:t>כחו</w:t>
      </w:r>
      <w:proofErr w:type="spellEnd"/>
      <w:r w:rsidRPr="001B50EF">
        <w:rPr>
          <w:rFonts w:ascii="David" w:hAnsi="David"/>
          <w:rtl/>
        </w:rPr>
        <w:t xml:space="preserve"> ולקנסו כפי ראות בית דין לחזק הדבר".</w:t>
      </w:r>
    </w:p>
  </w:endnote>
  <w:endnote w:id="5">
    <w:p w:rsidR="00BD1A5E" w:rsidRPr="001B50EF" w:rsidRDefault="00BD1A5E" w:rsidP="002762B0">
      <w:pPr>
        <w:pStyle w:val="ae"/>
        <w:rPr>
          <w:rFonts w:ascii="David" w:hAnsi="David"/>
        </w:rPr>
      </w:pPr>
      <w:r w:rsidRPr="006345EE">
        <w:rPr>
          <w:rStyle w:val="ac"/>
          <w:vertAlign w:val="superscript"/>
        </w:rPr>
        <w:endnoteRef/>
      </w:r>
      <w:r w:rsidRPr="001B50EF">
        <w:rPr>
          <w:rFonts w:ascii="David" w:hAnsi="David"/>
          <w:rtl/>
        </w:rPr>
        <w:t xml:space="preserve"> </w:t>
      </w:r>
      <w:r>
        <w:rPr>
          <w:rFonts w:ascii="David" w:hAnsi="David" w:hint="cs"/>
          <w:rtl/>
        </w:rPr>
        <w:t xml:space="preserve">כמו כל תחום ברפואה, </w:t>
      </w:r>
      <w:r w:rsidR="00D210D1">
        <w:rPr>
          <w:rFonts w:ascii="David" w:hAnsi="David" w:hint="cs"/>
          <w:rtl/>
        </w:rPr>
        <w:t>גם פעולת</w:t>
      </w:r>
      <w:r>
        <w:rPr>
          <w:rFonts w:ascii="David" w:hAnsi="David" w:hint="cs"/>
          <w:rtl/>
        </w:rPr>
        <w:t xml:space="preserve"> </w:t>
      </w:r>
      <w:r w:rsidR="00D210D1">
        <w:rPr>
          <w:rFonts w:ascii="David" w:hAnsi="David" w:hint="cs"/>
          <w:rtl/>
        </w:rPr>
        <w:t>ה</w:t>
      </w:r>
      <w:r>
        <w:rPr>
          <w:rFonts w:ascii="David" w:hAnsi="David" w:hint="cs"/>
          <w:rtl/>
        </w:rPr>
        <w:t xml:space="preserve">מילה דורשת התמחות. </w:t>
      </w:r>
      <w:r w:rsidR="002762B0">
        <w:rPr>
          <w:rFonts w:ascii="David" w:hAnsi="David" w:hint="cs"/>
          <w:rtl/>
        </w:rPr>
        <w:t xml:space="preserve">בנוסף, </w:t>
      </w:r>
      <w:r>
        <w:rPr>
          <w:rFonts w:ascii="David" w:hAnsi="David" w:hint="cs"/>
          <w:rtl/>
        </w:rPr>
        <w:t xml:space="preserve">לא כל רופא הוא גם מוהל </w:t>
      </w:r>
      <w:r w:rsidR="002762B0">
        <w:rPr>
          <w:rFonts w:ascii="David" w:hAnsi="David" w:hint="cs"/>
          <w:rtl/>
        </w:rPr>
        <w:t xml:space="preserve">מומחה שידע לבצע את פעולת המילה בזריזות ולצמצם את </w:t>
      </w:r>
      <w:r>
        <w:rPr>
          <w:rFonts w:ascii="David" w:hAnsi="David" w:hint="cs"/>
          <w:rtl/>
        </w:rPr>
        <w:t>כאב</w:t>
      </w:r>
      <w:r w:rsidR="002762B0">
        <w:rPr>
          <w:rFonts w:ascii="David" w:hAnsi="David" w:hint="cs"/>
          <w:rtl/>
        </w:rPr>
        <w:t>ו</w:t>
      </w:r>
      <w:r>
        <w:rPr>
          <w:rFonts w:ascii="David" w:hAnsi="David" w:hint="cs"/>
          <w:rtl/>
        </w:rPr>
        <w:t xml:space="preserve"> של התינוק. </w:t>
      </w:r>
      <w:r w:rsidR="002762B0">
        <w:rPr>
          <w:rFonts w:ascii="David" w:hAnsi="David" w:hint="cs"/>
          <w:rtl/>
        </w:rPr>
        <w:t>יש לציין כי ישנן הלכות רבות בנוגע לברית המילה, מלבד הטכניקה הכירורגית עצמה, כגון</w:t>
      </w:r>
      <w:r w:rsidR="00712146">
        <w:rPr>
          <w:rFonts w:ascii="David" w:hAnsi="David" w:hint="cs"/>
          <w:rtl/>
        </w:rPr>
        <w:t>:</w:t>
      </w:r>
      <w:r w:rsidR="002762B0">
        <w:rPr>
          <w:rFonts w:ascii="David" w:hAnsi="David" w:hint="cs"/>
          <w:rtl/>
        </w:rPr>
        <w:t xml:space="preserve"> האיסור למול </w:t>
      </w:r>
      <w:r>
        <w:rPr>
          <w:rFonts w:ascii="David" w:hAnsi="David" w:hint="cs"/>
          <w:rtl/>
        </w:rPr>
        <w:t xml:space="preserve">לפני היום השמיני, </w:t>
      </w:r>
      <w:r w:rsidR="002762B0">
        <w:rPr>
          <w:rFonts w:ascii="David" w:hAnsi="David" w:hint="cs"/>
          <w:rtl/>
        </w:rPr>
        <w:t>האיסור למול בלילה, והחובה שפעולת המילה</w:t>
      </w:r>
      <w:r>
        <w:rPr>
          <w:rFonts w:ascii="David" w:hAnsi="David" w:hint="cs"/>
          <w:rtl/>
        </w:rPr>
        <w:t xml:space="preserve"> </w:t>
      </w:r>
      <w:r w:rsidR="002762B0">
        <w:rPr>
          <w:rFonts w:ascii="David" w:hAnsi="David" w:hint="cs"/>
          <w:rtl/>
        </w:rPr>
        <w:t xml:space="preserve">תיעשה </w:t>
      </w:r>
      <w:r>
        <w:rPr>
          <w:rFonts w:ascii="David" w:hAnsi="David" w:hint="cs"/>
          <w:rtl/>
        </w:rPr>
        <w:t>דווקא על ידי יהודי.</w:t>
      </w:r>
      <w:r w:rsidR="002762B0">
        <w:rPr>
          <w:rFonts w:ascii="David" w:hAnsi="David" w:hint="cs"/>
          <w:rtl/>
        </w:rPr>
        <w:t xml:space="preserve"> </w:t>
      </w:r>
      <w:r>
        <w:rPr>
          <w:rFonts w:ascii="David" w:hAnsi="David" w:hint="cs"/>
          <w:rtl/>
        </w:rPr>
        <w:t>לכן, העובדה ש</w:t>
      </w:r>
      <w:r w:rsidR="002762B0">
        <w:rPr>
          <w:rFonts w:ascii="David" w:hAnsi="David" w:hint="cs"/>
          <w:rtl/>
        </w:rPr>
        <w:t xml:space="preserve">אדם </w:t>
      </w:r>
      <w:r>
        <w:rPr>
          <w:rFonts w:ascii="David" w:hAnsi="David" w:hint="cs"/>
          <w:rtl/>
        </w:rPr>
        <w:t xml:space="preserve">פלוני הוא רופא אינה </w:t>
      </w:r>
      <w:r w:rsidR="002762B0">
        <w:rPr>
          <w:rFonts w:ascii="David" w:hAnsi="David" w:hint="cs"/>
          <w:rtl/>
        </w:rPr>
        <w:t>מעידה</w:t>
      </w:r>
      <w:r>
        <w:rPr>
          <w:rFonts w:ascii="David" w:hAnsi="David" w:hint="cs"/>
          <w:rtl/>
        </w:rPr>
        <w:t xml:space="preserve"> על יכולתו לבצע </w:t>
      </w:r>
      <w:r w:rsidR="002762B0">
        <w:rPr>
          <w:rFonts w:ascii="David" w:hAnsi="David" w:hint="cs"/>
          <w:rtl/>
        </w:rPr>
        <w:t>את פעולת ה</w:t>
      </w:r>
      <w:r>
        <w:rPr>
          <w:rFonts w:ascii="David" w:hAnsi="David" w:hint="cs"/>
          <w:rtl/>
        </w:rPr>
        <w:t>מילה כהלכ</w:t>
      </w:r>
      <w:r w:rsidR="002762B0">
        <w:rPr>
          <w:rFonts w:ascii="David" w:hAnsi="David" w:hint="cs"/>
          <w:rtl/>
        </w:rPr>
        <w:t>ת</w:t>
      </w:r>
      <w:r>
        <w:rPr>
          <w:rFonts w:ascii="David" w:hAnsi="David" w:hint="cs"/>
          <w:rtl/>
        </w:rPr>
        <w:t xml:space="preserve">ה.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adasa Roso SL">
    <w:altName w:val="Times New Roman"/>
    <w:panose1 w:val="00000000000000000000"/>
    <w:charset w:val="00"/>
    <w:family w:val="roman"/>
    <w:notTrueType/>
    <w:pitch w:val="variable"/>
    <w:sig w:usb0="00000003" w:usb1="00000000" w:usb2="00000000" w:usb3="00000000" w:csb0="00000001" w:csb1="00000000"/>
  </w:font>
  <w:font w:name="MS Mincho">
    <w:altName w:val="Meiryo"/>
    <w:panose1 w:val="02020609040205080304"/>
    <w:charset w:val="80"/>
    <w:family w:val="modern"/>
    <w:pitch w:val="fixed"/>
    <w:sig w:usb0="E00002FF" w:usb1="6AC7FDFB" w:usb2="00000012" w:usb3="00000000" w:csb0="0002009F" w:csb1="00000000"/>
  </w:font>
  <w:font w:name="Guttman Keren">
    <w:panose1 w:val="02010401010101010101"/>
    <w:charset w:val="B1"/>
    <w:family w:val="auto"/>
    <w:pitch w:val="variable"/>
    <w:sig w:usb0="00000801" w:usb1="4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343" w:rsidRDefault="00CE76B7" w:rsidP="00B93FCA">
    <w:pPr>
      <w:pStyle w:val="1"/>
      <w:spacing w:before="0" w:after="0" w:line="240" w:lineRule="auto"/>
      <w:jc w:val="center"/>
      <w:rPr>
        <w:rFonts w:cs="Guttman Keren"/>
        <w:b w:val="0"/>
        <w:bCs w:val="0"/>
        <w:color w:val="365F91"/>
        <w:spacing w:val="-10"/>
        <w:rtl/>
      </w:rPr>
    </w:pPr>
    <w:r>
      <w:rPr>
        <w:noProof/>
        <w:lang w:val="en-US" w:eastAsia="en-US"/>
      </w:rPr>
      <mc:AlternateContent>
        <mc:Choice Requires="wps">
          <w:drawing>
            <wp:anchor distT="4294967294" distB="4294967294" distL="114300" distR="114300" simplePos="0" relativeHeight="251656192" behindDoc="0" locked="0" layoutInCell="1" allowOverlap="1">
              <wp:simplePos x="0" y="0"/>
              <wp:positionH relativeFrom="column">
                <wp:posOffset>-6350</wp:posOffset>
              </wp:positionH>
              <wp:positionV relativeFrom="paragraph">
                <wp:posOffset>113029</wp:posOffset>
              </wp:positionV>
              <wp:extent cx="6191885" cy="0"/>
              <wp:effectExtent l="0" t="19050" r="18415"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91885"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41209D0" id="_x0000_t32" coordsize="21600,21600" o:spt="32" o:oned="t" path="m,l21600,21600e" filled="f">
              <v:path arrowok="t" fillok="f" o:connecttype="none"/>
              <o:lock v:ext="edit" shapetype="t"/>
            </v:shapetype>
            <v:shape id="AutoShape 3" o:spid="_x0000_s1026" type="#_x0000_t32" style="position:absolute;left:0;text-align:left;margin-left:-.5pt;margin-top:8.9pt;width:487.55pt;height:0;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" strokecolor="#0070c0" strokeweight="3pt">
              <v:shadow color="#243f60" opacity=".5" offset="1pt"/>
              <o:lock v:ext="edit" shapetype="f"/>
            </v:shape>
          </w:pict>
        </mc:Fallback>
      </mc:AlternateContent>
    </w:r>
    <w:r w:rsidR="00E54343">
      <w:rPr>
        <w:rFonts w:cs="Guttman Keren"/>
        <w:b w:val="0"/>
        <w:bCs w:val="0"/>
        <w:color w:val="365F91"/>
        <w:spacing w:val="-10"/>
        <w:rtl/>
      </w:rPr>
      <w:t xml:space="preserve">         -----</w:t>
    </w:r>
  </w:p>
  <w:p w:rsidR="00E54343" w:rsidRPr="00E55679" w:rsidRDefault="00E54343" w:rsidP="00B93FCA">
    <w:pPr>
      <w:pStyle w:val="1"/>
      <w:spacing w:after="0" w:line="240" w:lineRule="auto"/>
      <w:jc w:val="center"/>
      <w:rPr>
        <w:rFonts w:cs="Guttman Keren"/>
        <w:color w:val="365F91"/>
        <w:spacing w:val="-10"/>
        <w:rtl/>
      </w:rPr>
    </w:pPr>
    <w:r w:rsidRPr="00E55679">
      <w:rPr>
        <w:rFonts w:cs="Guttman Keren"/>
        <w:b w:val="0"/>
        <w:bCs w:val="0"/>
        <w:color w:val="365F91"/>
        <w:spacing w:val="-10"/>
        <w:rtl/>
      </w:rPr>
      <w:t xml:space="preserve">משרדי </w:t>
    </w:r>
    <w:proofErr w:type="spellStart"/>
    <w:r w:rsidRPr="00E55679">
      <w:rPr>
        <w:rFonts w:cs="Guttman Keren"/>
        <w:b w:val="0"/>
        <w:bCs w:val="0"/>
        <w:color w:val="365F91"/>
        <w:spacing w:val="-10"/>
        <w:rtl/>
      </w:rPr>
      <w:t>צהר</w:t>
    </w:r>
    <w:proofErr w:type="spellEnd"/>
    <w:r w:rsidRPr="00E55679">
      <w:rPr>
        <w:rFonts w:cs="Guttman Keren"/>
        <w:color w:val="365F91"/>
        <w:spacing w:val="-10"/>
        <w:rtl/>
      </w:rPr>
      <w:t xml:space="preserve">: המלאכה </w:t>
    </w:r>
    <w:r w:rsidR="006076CE">
      <w:rPr>
        <w:rFonts w:cs="Guttman Keren" w:hint="cs"/>
        <w:color w:val="365F91"/>
        <w:spacing w:val="-10"/>
        <w:rtl/>
      </w:rPr>
      <w:t>9</w:t>
    </w:r>
    <w:r w:rsidRPr="00E55679">
      <w:rPr>
        <w:rFonts w:cs="Guttman Keren"/>
        <w:color w:val="365F91"/>
        <w:spacing w:val="-10"/>
        <w:rtl/>
      </w:rPr>
      <w:t xml:space="preserve"> א.ת. הצפוני לוד, </w:t>
    </w:r>
    <w:r w:rsidRPr="00356886">
      <w:rPr>
        <w:rFonts w:cs="Guttman Keren"/>
        <w:b w:val="0"/>
        <w:bCs w:val="0"/>
        <w:color w:val="365F91"/>
        <w:spacing w:val="-10"/>
        <w:sz w:val="18"/>
        <w:szCs w:val="22"/>
        <w:rtl/>
      </w:rPr>
      <w:t>71520</w:t>
    </w:r>
    <w:r w:rsidRPr="00E55679">
      <w:rPr>
        <w:rFonts w:cs="Guttman Keren"/>
        <w:color w:val="365F91"/>
        <w:spacing w:val="-10"/>
        <w:rtl/>
      </w:rPr>
      <w:t xml:space="preserve">  </w:t>
    </w:r>
    <w:r>
      <w:rPr>
        <w:rFonts w:cs="Guttman Keren"/>
        <w:color w:val="365F91"/>
        <w:spacing w:val="-10"/>
        <w:rtl/>
      </w:rPr>
      <w:t xml:space="preserve">   </w:t>
    </w:r>
    <w:r w:rsidRPr="00E55679">
      <w:rPr>
        <w:rFonts w:cs="Guttman Keren"/>
        <w:color w:val="365F91"/>
        <w:spacing w:val="-10"/>
        <w:rtl/>
      </w:rPr>
      <w:t>טל</w:t>
    </w:r>
    <w:r>
      <w:rPr>
        <w:rFonts w:cs="Guttman Keren"/>
        <w:color w:val="365F91"/>
        <w:spacing w:val="-10"/>
      </w:rPr>
      <w:t xml:space="preserve"> :</w:t>
    </w:r>
    <w:r w:rsidRPr="00E55679">
      <w:rPr>
        <w:rFonts w:cs="Guttman Keren"/>
        <w:color w:val="365F91"/>
        <w:spacing w:val="-10"/>
        <w:rtl/>
      </w:rPr>
      <w:t xml:space="preserve"> </w:t>
    </w:r>
    <w:r>
      <w:rPr>
        <w:rFonts w:cs="Guttman Keren"/>
        <w:b w:val="0"/>
        <w:bCs w:val="0"/>
        <w:color w:val="365F91"/>
        <w:spacing w:val="-10"/>
        <w:sz w:val="18"/>
        <w:szCs w:val="22"/>
        <w:rtl/>
      </w:rPr>
      <w:t>052-3286269</w:t>
    </w:r>
    <w:r w:rsidRPr="00356886">
      <w:rPr>
        <w:rFonts w:cs="Guttman Keren"/>
        <w:color w:val="365F91"/>
        <w:spacing w:val="-10"/>
        <w:sz w:val="18"/>
        <w:szCs w:val="22"/>
        <w:rtl/>
      </w:rPr>
      <w:t xml:space="preserve">   </w:t>
    </w:r>
    <w:r>
      <w:rPr>
        <w:rFonts w:cs="Guttman Keren"/>
        <w:color w:val="365F91"/>
        <w:spacing w:val="-10"/>
        <w:sz w:val="18"/>
        <w:szCs w:val="22"/>
        <w:rtl/>
      </w:rPr>
      <w:t xml:space="preserve">  </w:t>
    </w:r>
    <w:r w:rsidRPr="00E55679">
      <w:rPr>
        <w:rFonts w:cs="Guttman Keren"/>
        <w:color w:val="365F91"/>
        <w:spacing w:val="-10"/>
        <w:rtl/>
      </w:rPr>
      <w:t>פקס</w:t>
    </w:r>
    <w:r>
      <w:rPr>
        <w:rFonts w:cs="Guttman Keren"/>
        <w:color w:val="365F91"/>
        <w:spacing w:val="-10"/>
        <w:rtl/>
      </w:rPr>
      <w:t>:</w:t>
    </w:r>
    <w:r w:rsidRPr="00E55679">
      <w:rPr>
        <w:rFonts w:cs="Guttman Keren"/>
        <w:color w:val="365F91"/>
        <w:spacing w:val="-10"/>
        <w:rtl/>
      </w:rPr>
      <w:t xml:space="preserve"> </w:t>
    </w:r>
    <w:r w:rsidRPr="00114F54">
      <w:rPr>
        <w:rFonts w:cs="Guttman Keren"/>
        <w:b w:val="0"/>
        <w:bCs w:val="0"/>
        <w:color w:val="365F91"/>
        <w:spacing w:val="-10"/>
        <w:sz w:val="18"/>
        <w:szCs w:val="22"/>
        <w:rtl/>
      </w:rPr>
      <w:t>153</w:t>
    </w:r>
    <w:r>
      <w:rPr>
        <w:rFonts w:cs="Guttman Keren"/>
        <w:b w:val="0"/>
        <w:bCs w:val="0"/>
        <w:color w:val="365F91"/>
        <w:spacing w:val="-10"/>
        <w:sz w:val="18"/>
        <w:szCs w:val="22"/>
        <w:rtl/>
      </w:rPr>
      <w:t>-</w:t>
    </w:r>
    <w:r w:rsidRPr="00114F54">
      <w:rPr>
        <w:rFonts w:cs="Guttman Keren"/>
        <w:b w:val="0"/>
        <w:bCs w:val="0"/>
        <w:color w:val="365F91"/>
        <w:spacing w:val="-10"/>
        <w:sz w:val="18"/>
        <w:szCs w:val="22"/>
        <w:rtl/>
      </w:rPr>
      <w:t>523286269</w:t>
    </w:r>
  </w:p>
  <w:p w:rsidR="00E54343" w:rsidRPr="00E55679" w:rsidRDefault="0019785A" w:rsidP="00B93FCA">
    <w:pPr>
      <w:spacing w:after="0" w:line="240" w:lineRule="auto"/>
      <w:jc w:val="center"/>
    </w:pPr>
    <w:hyperlink r:id="rId1" w:history="1">
      <w:r w:rsidR="00E54343" w:rsidRPr="00175902">
        <w:rPr>
          <w:b/>
          <w:bCs/>
          <w:color w:val="365F91"/>
          <w:spacing w:val="-10"/>
          <w:sz w:val="26"/>
          <w:szCs w:val="26"/>
        </w:rPr>
        <w:t>www.tzohar.org.il</w:t>
      </w:r>
    </w:hyperlink>
    <w:r w:rsidR="00E54343" w:rsidRPr="00175902">
      <w:rPr>
        <w:rFonts w:cs="Guttman Keren"/>
        <w:b/>
        <w:bCs/>
        <w:color w:val="365F91"/>
        <w:spacing w:val="8"/>
        <w:sz w:val="30"/>
        <w:szCs w:val="30"/>
        <w:rtl/>
      </w:rPr>
      <w:t xml:space="preserve"> </w:t>
    </w:r>
    <w:r w:rsidR="00E54343" w:rsidRPr="00175902">
      <w:rPr>
        <w:rFonts w:cs="Guttman Keren"/>
        <w:b/>
        <w:bCs/>
        <w:color w:val="365F91"/>
        <w:spacing w:val="8"/>
        <w:sz w:val="24"/>
        <w:rtl/>
      </w:rPr>
      <w:t xml:space="preserve">     </w:t>
    </w:r>
    <w:proofErr w:type="spellStart"/>
    <w:r w:rsidR="00E54343" w:rsidRPr="00E55679">
      <w:rPr>
        <w:rFonts w:cs="Guttman Keren"/>
        <w:b/>
        <w:bCs/>
        <w:color w:val="365F91"/>
        <w:spacing w:val="8"/>
        <w:sz w:val="24"/>
        <w:rtl/>
      </w:rPr>
      <w:t>צהר</w:t>
    </w:r>
    <w:proofErr w:type="spellEnd"/>
    <w:r w:rsidR="00E54343" w:rsidRPr="00E55679">
      <w:rPr>
        <w:rFonts w:cs="Guttman Keren"/>
        <w:b/>
        <w:bCs/>
        <w:color w:val="365F91"/>
        <w:spacing w:val="8"/>
        <w:sz w:val="24"/>
        <w:rtl/>
      </w:rPr>
      <w:t xml:space="preserve"> </w:t>
    </w:r>
    <w:r w:rsidR="00E54343">
      <w:rPr>
        <w:rFonts w:cs="Guttman Keren"/>
        <w:b/>
        <w:bCs/>
        <w:color w:val="365F91"/>
        <w:spacing w:val="8"/>
        <w:sz w:val="24"/>
        <w:rtl/>
      </w:rPr>
      <w:t>לחקיקה</w:t>
    </w:r>
    <w:r w:rsidR="00E54343" w:rsidRPr="00E55679">
      <w:rPr>
        <w:rFonts w:cs="Guttman Keren"/>
        <w:b/>
        <w:bCs/>
        <w:color w:val="365F91"/>
        <w:spacing w:val="8"/>
        <w:sz w:val="24"/>
        <w:rtl/>
      </w:rPr>
      <w:t xml:space="preserve">: </w:t>
    </w:r>
    <w:r w:rsidR="00E54343">
      <w:rPr>
        <w:rFonts w:cs="Guttman Keren"/>
        <w:b/>
        <w:bCs/>
        <w:color w:val="365F91"/>
        <w:spacing w:val="8"/>
        <w:sz w:val="24"/>
      </w:rPr>
      <w:t>Ganzel</w:t>
    </w:r>
    <w:r w:rsidR="00E54343" w:rsidRPr="00E55679">
      <w:rPr>
        <w:rFonts w:cs="Guttman Keren"/>
        <w:b/>
        <w:bCs/>
        <w:color w:val="365F91"/>
        <w:spacing w:val="8"/>
        <w:sz w:val="24"/>
      </w:rPr>
      <w:t>@tzohar.org.il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85A" w:rsidRDefault="0019785A">
      <w:r>
        <w:separator/>
      </w:r>
    </w:p>
  </w:footnote>
  <w:footnote w:type="continuationSeparator" w:id="0">
    <w:p w:rsidR="0019785A" w:rsidRDefault="001978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343" w:rsidRDefault="00E91EFC">
    <w:pPr>
      <w:pStyle w:val="a3"/>
      <w:framePr w:wrap="around" w:vAnchor="text" w:hAnchor="margin" w:y="1"/>
      <w:rPr>
        <w:rStyle w:val="a7"/>
        <w:rFonts w:cs="Miriam"/>
        <w:rtl/>
      </w:rPr>
    </w:pPr>
    <w:r>
      <w:rPr>
        <w:rStyle w:val="a7"/>
        <w:rFonts w:cs="Miriam"/>
      </w:rPr>
      <w:fldChar w:fldCharType="begin"/>
    </w:r>
    <w:r w:rsidR="00E54343">
      <w:rPr>
        <w:rStyle w:val="a7"/>
        <w:rFonts w:cs="Miriam"/>
      </w:rPr>
      <w:instrText xml:space="preserve">PAGE  </w:instrText>
    </w:r>
    <w:r>
      <w:rPr>
        <w:rStyle w:val="a7"/>
        <w:rFonts w:cs="Miriam"/>
      </w:rPr>
      <w:fldChar w:fldCharType="separate"/>
    </w:r>
    <w:r w:rsidR="00E54343">
      <w:rPr>
        <w:rStyle w:val="a7"/>
        <w:rFonts w:cs="Miriam"/>
        <w:rtl/>
      </w:rPr>
      <w:t>1</w:t>
    </w:r>
    <w:r>
      <w:rPr>
        <w:rStyle w:val="a7"/>
        <w:rFonts w:cs="Miriam"/>
      </w:rPr>
      <w:fldChar w:fldCharType="end"/>
    </w:r>
  </w:p>
  <w:p w:rsidR="00E54343" w:rsidRDefault="00E54343">
    <w:pPr>
      <w:pStyle w:val="a3"/>
      <w:ind w:right="360"/>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343" w:rsidRPr="00E55679" w:rsidRDefault="00CE76B7" w:rsidP="00B93FCA">
    <w:pPr>
      <w:pStyle w:val="a3"/>
      <w:spacing w:before="0" w:after="0" w:line="240" w:lineRule="auto"/>
      <w:ind w:left="957" w:right="360"/>
      <w:rPr>
        <w:rFonts w:cs="Guttman Keren"/>
        <w:b/>
        <w:bCs/>
        <w:color w:val="365F91"/>
        <w:sz w:val="34"/>
        <w:szCs w:val="34"/>
        <w:rtl/>
      </w:rPr>
    </w:pPr>
    <w:r>
      <w:rPr>
        <w:noProof/>
        <w:lang w:val="en-US" w:eastAsia="en-US"/>
      </w:rPr>
      <w:drawing>
        <wp:anchor distT="0" distB="0" distL="114300" distR="114300" simplePos="0" relativeHeight="251659264" behindDoc="1" locked="0" layoutInCell="1" allowOverlap="1">
          <wp:simplePos x="0" y="0"/>
          <wp:positionH relativeFrom="column">
            <wp:posOffset>5755640</wp:posOffset>
          </wp:positionH>
          <wp:positionV relativeFrom="paragraph">
            <wp:posOffset>-256540</wp:posOffset>
          </wp:positionV>
          <wp:extent cx="902970" cy="723265"/>
          <wp:effectExtent l="0" t="0" r="0" b="0"/>
          <wp:wrapNone/>
          <wp:docPr id="7" name="תמונה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תמונה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723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simplePos x="0" y="0"/>
          <wp:positionH relativeFrom="column">
            <wp:posOffset>-6350</wp:posOffset>
          </wp:positionH>
          <wp:positionV relativeFrom="paragraph">
            <wp:posOffset>-285115</wp:posOffset>
          </wp:positionV>
          <wp:extent cx="600075" cy="723900"/>
          <wp:effectExtent l="0" t="0" r="0" b="0"/>
          <wp:wrapNone/>
          <wp:docPr id="4" name="תמונה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תמונה 2"/>
                  <pic:cNvPicPr>
                    <a:picLocks/>
                  </pic:cNvPicPr>
                </pic:nvPicPr>
                <pic:blipFill>
                  <a:blip r:embed="rId2">
                    <a:extLst>
                      <a:ext uri="{28A0092B-C50C-407E-A947-70E740481C1C}">
                        <a14:useLocalDpi xmlns:a14="http://schemas.microsoft.com/office/drawing/2010/main" val="0"/>
                      </a:ext>
                    </a:extLst>
                  </a:blip>
                  <a:srcRect l="12602" t="17670" r="17603" b="15950"/>
                  <a:stretch>
                    <a:fillRect/>
                  </a:stretch>
                </pic:blipFill>
                <pic:spPr bwMode="auto">
                  <a:xfrm>
                    <a:off x="0" y="0"/>
                    <a:ext cx="600075" cy="7239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E54343" w:rsidRPr="00E55679">
      <w:rPr>
        <w:rFonts w:cs="Guttman Keren"/>
        <w:b/>
        <w:bCs/>
        <w:color w:val="365F91"/>
        <w:sz w:val="34"/>
        <w:szCs w:val="34"/>
        <w:rtl/>
      </w:rPr>
      <w:t>צהר</w:t>
    </w:r>
    <w:proofErr w:type="spellEnd"/>
    <w:r w:rsidR="00E54343" w:rsidRPr="00E55679">
      <w:rPr>
        <w:rFonts w:cs="Guttman Keren"/>
        <w:b/>
        <w:bCs/>
        <w:color w:val="365F91"/>
        <w:sz w:val="34"/>
        <w:szCs w:val="34"/>
        <w:rtl/>
      </w:rPr>
      <w:t xml:space="preserve"> </w:t>
    </w:r>
    <w:r w:rsidR="00E54343">
      <w:rPr>
        <w:rFonts w:cs="Guttman Keren"/>
        <w:b/>
        <w:bCs/>
        <w:color w:val="365F91"/>
        <w:sz w:val="34"/>
        <w:szCs w:val="34"/>
        <w:rtl/>
      </w:rPr>
      <w:t>לחקיקה</w:t>
    </w:r>
  </w:p>
  <w:p w:rsidR="00AB1799" w:rsidRDefault="00AB1799" w:rsidP="00B93FCA">
    <w:pPr>
      <w:pStyle w:val="a3"/>
      <w:spacing w:line="240" w:lineRule="auto"/>
      <w:ind w:right="360"/>
      <w:rPr>
        <w:rFonts w:cs="Guttman Keren"/>
        <w:color w:val="365F91"/>
        <w:rtl/>
      </w:rPr>
    </w:pPr>
    <w:r>
      <w:rPr>
        <w:rFonts w:cs="Guttman Keren" w:hint="cs"/>
        <w:color w:val="365F91"/>
        <w:sz w:val="26"/>
        <w:szCs w:val="26"/>
        <w:rtl/>
      </w:rPr>
      <w:t xml:space="preserve">             </w:t>
    </w:r>
    <w:r w:rsidR="00E54343" w:rsidRPr="00E55679">
      <w:rPr>
        <w:rFonts w:cs="Guttman Keren"/>
        <w:color w:val="365F91"/>
        <w:sz w:val="26"/>
        <w:szCs w:val="26"/>
        <w:rtl/>
      </w:rPr>
      <w:t xml:space="preserve">מבט יהודי לחקיקה בישראל </w:t>
    </w:r>
    <w:r w:rsidR="00CE76B7">
      <w:rPr>
        <w:noProof/>
        <w:lang w:val="en-US" w:eastAsia="en-US"/>
      </w:rPr>
      <mc:AlternateContent>
        <mc:Choice Requires="wps">
          <w:drawing>
            <wp:anchor distT="4294967294" distB="4294967294" distL="114300" distR="114300" simplePos="0" relativeHeight="251657216" behindDoc="0" locked="0" layoutInCell="1" allowOverlap="1">
              <wp:simplePos x="0" y="0"/>
              <wp:positionH relativeFrom="margin">
                <wp:posOffset>-6350</wp:posOffset>
              </wp:positionH>
              <wp:positionV relativeFrom="margin">
                <wp:posOffset>-245746</wp:posOffset>
              </wp:positionV>
              <wp:extent cx="5615940" cy="0"/>
              <wp:effectExtent l="0" t="19050" r="3810" b="0"/>
              <wp:wrapSquare wrapText="bothSides"/>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15940"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429C5C0" id="_x0000_t32" coordsize="21600,21600" o:spt="32" o:oned="t" path="m,l21600,21600e" filled="f">
              <v:path arrowok="t" fillok="f" o:connecttype="none"/>
              <o:lock v:ext="edit" shapetype="t"/>
            </v:shapetype>
            <v:shape id="AutoShape 6" o:spid="_x0000_s1026" type="#_x0000_t32" style="position:absolute;left:0;text-align:left;margin-left:-.5pt;margin-top:-19.35pt;width:442.2pt;height:0;z-index:25165721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" strokecolor="#0070c0" strokeweight="3pt">
              <v:shadow color="#243f60" opacity=".5" offset="1pt"/>
              <o:lock v:ext="edit" shapetype="f"/>
              <w10:wrap type="square" anchorx="margin" anchory="margin"/>
            </v:shape>
          </w:pict>
        </mc:Fallback>
      </mc:AlternateContent>
    </w:r>
  </w:p>
  <w:p w:rsidR="00AB1799" w:rsidRPr="00581B41" w:rsidRDefault="00AB1799" w:rsidP="00B93FCA">
    <w:pPr>
      <w:pStyle w:val="a3"/>
      <w:spacing w:line="240" w:lineRule="auto"/>
      <w:ind w:right="360"/>
      <w:rPr>
        <w:rFonts w:cs="Guttman Keren"/>
        <w:color w:val="365F91"/>
        <w:sz w:val="26"/>
        <w:szCs w:val="26"/>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4E5E"/>
    <w:multiLevelType w:val="hybridMultilevel"/>
    <w:tmpl w:val="45DEA4CA"/>
    <w:lvl w:ilvl="0" w:tplc="5F0E23EA">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CF2CC6"/>
    <w:multiLevelType w:val="hybridMultilevel"/>
    <w:tmpl w:val="D4845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F471D7"/>
    <w:multiLevelType w:val="hybridMultilevel"/>
    <w:tmpl w:val="F9C45D02"/>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CA1369E"/>
    <w:multiLevelType w:val="hybridMultilevel"/>
    <w:tmpl w:val="EB34B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A133D9"/>
    <w:multiLevelType w:val="hybridMultilevel"/>
    <w:tmpl w:val="9112E0A6"/>
    <w:lvl w:ilvl="0" w:tplc="18CA6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F13908"/>
    <w:multiLevelType w:val="hybridMultilevel"/>
    <w:tmpl w:val="22F8E20A"/>
    <w:lvl w:ilvl="0" w:tplc="DD2EEA5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574875"/>
    <w:multiLevelType w:val="hybridMultilevel"/>
    <w:tmpl w:val="CDFA8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1D58F3"/>
    <w:multiLevelType w:val="hybridMultilevel"/>
    <w:tmpl w:val="C914784A"/>
    <w:lvl w:ilvl="0" w:tplc="DAF222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344BF0"/>
    <w:multiLevelType w:val="hybridMultilevel"/>
    <w:tmpl w:val="D6E6E71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3611BF"/>
    <w:multiLevelType w:val="hybridMultilevel"/>
    <w:tmpl w:val="ECEA6A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DD5BE8"/>
    <w:multiLevelType w:val="hybridMultilevel"/>
    <w:tmpl w:val="86EC8162"/>
    <w:lvl w:ilvl="0" w:tplc="7B68A228">
      <w:start w:val="1"/>
      <w:numFmt w:val="hebrew1"/>
      <w:lvlText w:val="%1."/>
      <w:lvlJc w:val="left"/>
      <w:pPr>
        <w:ind w:left="714" w:hanging="360"/>
      </w:pPr>
      <w:rPr>
        <w:rFonts w:cs="Times New Roman" w:hint="default"/>
        <w:sz w:val="2"/>
        <w:szCs w:val="20"/>
      </w:rPr>
    </w:lvl>
    <w:lvl w:ilvl="1" w:tplc="04090019" w:tentative="1">
      <w:start w:val="1"/>
      <w:numFmt w:val="lowerLetter"/>
      <w:lvlText w:val="%2."/>
      <w:lvlJc w:val="left"/>
      <w:pPr>
        <w:ind w:left="1434" w:hanging="360"/>
      </w:pPr>
      <w:rPr>
        <w:rFonts w:cs="Times New Roman"/>
      </w:rPr>
    </w:lvl>
    <w:lvl w:ilvl="2" w:tplc="0409001B" w:tentative="1">
      <w:start w:val="1"/>
      <w:numFmt w:val="lowerRoman"/>
      <w:lvlText w:val="%3."/>
      <w:lvlJc w:val="right"/>
      <w:pPr>
        <w:ind w:left="2154" w:hanging="180"/>
      </w:pPr>
      <w:rPr>
        <w:rFonts w:cs="Times New Roman"/>
      </w:rPr>
    </w:lvl>
    <w:lvl w:ilvl="3" w:tplc="0409000F" w:tentative="1">
      <w:start w:val="1"/>
      <w:numFmt w:val="decimal"/>
      <w:lvlText w:val="%4."/>
      <w:lvlJc w:val="left"/>
      <w:pPr>
        <w:ind w:left="2874" w:hanging="360"/>
      </w:pPr>
      <w:rPr>
        <w:rFonts w:cs="Times New Roman"/>
      </w:rPr>
    </w:lvl>
    <w:lvl w:ilvl="4" w:tplc="04090019" w:tentative="1">
      <w:start w:val="1"/>
      <w:numFmt w:val="lowerLetter"/>
      <w:lvlText w:val="%5."/>
      <w:lvlJc w:val="left"/>
      <w:pPr>
        <w:ind w:left="3594" w:hanging="360"/>
      </w:pPr>
      <w:rPr>
        <w:rFonts w:cs="Times New Roman"/>
      </w:rPr>
    </w:lvl>
    <w:lvl w:ilvl="5" w:tplc="0409001B" w:tentative="1">
      <w:start w:val="1"/>
      <w:numFmt w:val="lowerRoman"/>
      <w:lvlText w:val="%6."/>
      <w:lvlJc w:val="right"/>
      <w:pPr>
        <w:ind w:left="4314" w:hanging="180"/>
      </w:pPr>
      <w:rPr>
        <w:rFonts w:cs="Times New Roman"/>
      </w:rPr>
    </w:lvl>
    <w:lvl w:ilvl="6" w:tplc="0409000F" w:tentative="1">
      <w:start w:val="1"/>
      <w:numFmt w:val="decimal"/>
      <w:lvlText w:val="%7."/>
      <w:lvlJc w:val="left"/>
      <w:pPr>
        <w:ind w:left="5034" w:hanging="360"/>
      </w:pPr>
      <w:rPr>
        <w:rFonts w:cs="Times New Roman"/>
      </w:rPr>
    </w:lvl>
    <w:lvl w:ilvl="7" w:tplc="04090019" w:tentative="1">
      <w:start w:val="1"/>
      <w:numFmt w:val="lowerLetter"/>
      <w:lvlText w:val="%8."/>
      <w:lvlJc w:val="left"/>
      <w:pPr>
        <w:ind w:left="5754" w:hanging="360"/>
      </w:pPr>
      <w:rPr>
        <w:rFonts w:cs="Times New Roman"/>
      </w:rPr>
    </w:lvl>
    <w:lvl w:ilvl="8" w:tplc="0409001B" w:tentative="1">
      <w:start w:val="1"/>
      <w:numFmt w:val="lowerRoman"/>
      <w:lvlText w:val="%9."/>
      <w:lvlJc w:val="right"/>
      <w:pPr>
        <w:ind w:left="6474" w:hanging="180"/>
      </w:pPr>
      <w:rPr>
        <w:rFonts w:cs="Times New Roman"/>
      </w:rPr>
    </w:lvl>
  </w:abstractNum>
  <w:abstractNum w:abstractNumId="11">
    <w:nsid w:val="264B3AD7"/>
    <w:multiLevelType w:val="hybridMultilevel"/>
    <w:tmpl w:val="523C2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2F2DDC"/>
    <w:multiLevelType w:val="hybridMultilevel"/>
    <w:tmpl w:val="2FF8A81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9E27303"/>
    <w:multiLevelType w:val="hybridMultilevel"/>
    <w:tmpl w:val="9DDCA0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BD96127"/>
    <w:multiLevelType w:val="hybridMultilevel"/>
    <w:tmpl w:val="1B8E9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8756E3"/>
    <w:multiLevelType w:val="hybridMultilevel"/>
    <w:tmpl w:val="1DC4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CC23EA"/>
    <w:multiLevelType w:val="hybridMultilevel"/>
    <w:tmpl w:val="F056C962"/>
    <w:lvl w:ilvl="0" w:tplc="04090013">
      <w:start w:val="1"/>
      <w:numFmt w:val="hebrew1"/>
      <w:lvlText w:val="%1."/>
      <w:lvlJc w:val="center"/>
      <w:pPr>
        <w:tabs>
          <w:tab w:val="num" w:pos="360"/>
        </w:tabs>
        <w:ind w:left="360" w:hanging="360"/>
      </w:pPr>
      <w:rPr>
        <w:rFonts w:cs="Times New Roman"/>
        <w:sz w:val="2"/>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31DF6CD2"/>
    <w:multiLevelType w:val="hybridMultilevel"/>
    <w:tmpl w:val="D8D4CCC6"/>
    <w:lvl w:ilvl="0" w:tplc="94D8CFF0">
      <w:start w:val="1"/>
      <w:numFmt w:val="decimal"/>
      <w:lvlText w:val="%1."/>
      <w:lvlJc w:val="left"/>
      <w:pPr>
        <w:ind w:left="720" w:hanging="360"/>
      </w:pPr>
      <w:rPr>
        <w:rFonts w:eastAsia="Times New Roman" w:cs="Miriam"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121F76"/>
    <w:multiLevelType w:val="hybridMultilevel"/>
    <w:tmpl w:val="72CEE4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28D7ED6"/>
    <w:multiLevelType w:val="hybridMultilevel"/>
    <w:tmpl w:val="EC54F396"/>
    <w:lvl w:ilvl="0" w:tplc="87CE4EFE">
      <w:start w:val="1"/>
      <w:numFmt w:val="decimal"/>
      <w:lvlText w:val="(%1)"/>
      <w:lvlJc w:val="left"/>
      <w:pPr>
        <w:ind w:left="914" w:hanging="63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3AD40CC"/>
    <w:multiLevelType w:val="hybridMultilevel"/>
    <w:tmpl w:val="2E386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73E09EF"/>
    <w:multiLevelType w:val="hybridMultilevel"/>
    <w:tmpl w:val="7B20E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B403357"/>
    <w:multiLevelType w:val="hybridMultilevel"/>
    <w:tmpl w:val="236C51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0AF436A"/>
    <w:multiLevelType w:val="hybridMultilevel"/>
    <w:tmpl w:val="A5982FA4"/>
    <w:lvl w:ilvl="0" w:tplc="4E28BA96">
      <w:numFmt w:val="bullet"/>
      <w:lvlText w:val=""/>
      <w:lvlJc w:val="left"/>
      <w:pPr>
        <w:tabs>
          <w:tab w:val="num" w:pos="720"/>
        </w:tabs>
        <w:ind w:left="720" w:hanging="360"/>
      </w:pPr>
      <w:rPr>
        <w:rFonts w:ascii="Symbol" w:eastAsia="Times New Roman" w:hAnsi="Symbol" w:hint="default"/>
        <w:sz w:val="28"/>
      </w:rPr>
    </w:lvl>
    <w:lvl w:ilvl="1" w:tplc="040D0003" w:tentative="1">
      <w:start w:val="1"/>
      <w:numFmt w:val="bullet"/>
      <w:lvlText w:val="o"/>
      <w:lvlJc w:val="left"/>
      <w:pPr>
        <w:tabs>
          <w:tab w:val="num" w:pos="1440"/>
        </w:tabs>
        <w:ind w:left="1440" w:hanging="360"/>
      </w:pPr>
      <w:rPr>
        <w:rFonts w:ascii="Courier New" w:hAnsi="Courier New" w:hint="default"/>
      </w:rPr>
    </w:lvl>
    <w:lvl w:ilvl="2" w:tplc="040D0005" w:tentative="1">
      <w:start w:val="1"/>
      <w:numFmt w:val="bullet"/>
      <w:lvlText w:val=""/>
      <w:lvlJc w:val="left"/>
      <w:pPr>
        <w:tabs>
          <w:tab w:val="num" w:pos="2160"/>
        </w:tabs>
        <w:ind w:left="2160" w:hanging="360"/>
      </w:pPr>
      <w:rPr>
        <w:rFonts w:ascii="Wingdings" w:hAnsi="Wingdings" w:hint="default"/>
      </w:rPr>
    </w:lvl>
    <w:lvl w:ilvl="3" w:tplc="040D0001" w:tentative="1">
      <w:start w:val="1"/>
      <w:numFmt w:val="bullet"/>
      <w:lvlText w:val=""/>
      <w:lvlJc w:val="left"/>
      <w:pPr>
        <w:tabs>
          <w:tab w:val="num" w:pos="2880"/>
        </w:tabs>
        <w:ind w:left="2880" w:hanging="360"/>
      </w:pPr>
      <w:rPr>
        <w:rFonts w:ascii="Symbol" w:hAnsi="Symbol" w:hint="default"/>
      </w:rPr>
    </w:lvl>
    <w:lvl w:ilvl="4" w:tplc="040D0003" w:tentative="1">
      <w:start w:val="1"/>
      <w:numFmt w:val="bullet"/>
      <w:lvlText w:val="o"/>
      <w:lvlJc w:val="left"/>
      <w:pPr>
        <w:tabs>
          <w:tab w:val="num" w:pos="3600"/>
        </w:tabs>
        <w:ind w:left="3600" w:hanging="360"/>
      </w:pPr>
      <w:rPr>
        <w:rFonts w:ascii="Courier New" w:hAnsi="Courier New" w:hint="default"/>
      </w:rPr>
    </w:lvl>
    <w:lvl w:ilvl="5" w:tplc="040D0005" w:tentative="1">
      <w:start w:val="1"/>
      <w:numFmt w:val="bullet"/>
      <w:lvlText w:val=""/>
      <w:lvlJc w:val="left"/>
      <w:pPr>
        <w:tabs>
          <w:tab w:val="num" w:pos="4320"/>
        </w:tabs>
        <w:ind w:left="4320" w:hanging="360"/>
      </w:pPr>
      <w:rPr>
        <w:rFonts w:ascii="Wingdings" w:hAnsi="Wingdings" w:hint="default"/>
      </w:rPr>
    </w:lvl>
    <w:lvl w:ilvl="6" w:tplc="040D0001" w:tentative="1">
      <w:start w:val="1"/>
      <w:numFmt w:val="bullet"/>
      <w:lvlText w:val=""/>
      <w:lvlJc w:val="left"/>
      <w:pPr>
        <w:tabs>
          <w:tab w:val="num" w:pos="5040"/>
        </w:tabs>
        <w:ind w:left="5040" w:hanging="360"/>
      </w:pPr>
      <w:rPr>
        <w:rFonts w:ascii="Symbol" w:hAnsi="Symbol" w:hint="default"/>
      </w:rPr>
    </w:lvl>
    <w:lvl w:ilvl="7" w:tplc="040D0003" w:tentative="1">
      <w:start w:val="1"/>
      <w:numFmt w:val="bullet"/>
      <w:lvlText w:val="o"/>
      <w:lvlJc w:val="left"/>
      <w:pPr>
        <w:tabs>
          <w:tab w:val="num" w:pos="5760"/>
        </w:tabs>
        <w:ind w:left="5760" w:hanging="360"/>
      </w:pPr>
      <w:rPr>
        <w:rFonts w:ascii="Courier New" w:hAnsi="Courier New" w:hint="default"/>
      </w:rPr>
    </w:lvl>
    <w:lvl w:ilvl="8" w:tplc="040D0005" w:tentative="1">
      <w:start w:val="1"/>
      <w:numFmt w:val="bullet"/>
      <w:lvlText w:val=""/>
      <w:lvlJc w:val="left"/>
      <w:pPr>
        <w:tabs>
          <w:tab w:val="num" w:pos="6480"/>
        </w:tabs>
        <w:ind w:left="6480" w:hanging="360"/>
      </w:pPr>
      <w:rPr>
        <w:rFonts w:ascii="Wingdings" w:hAnsi="Wingdings" w:hint="default"/>
      </w:rPr>
    </w:lvl>
  </w:abstractNum>
  <w:abstractNum w:abstractNumId="24">
    <w:nsid w:val="44FB09F2"/>
    <w:multiLevelType w:val="hybridMultilevel"/>
    <w:tmpl w:val="569282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53B2C70"/>
    <w:multiLevelType w:val="hybridMultilevel"/>
    <w:tmpl w:val="BC0A6BD4"/>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622378E"/>
    <w:multiLevelType w:val="hybridMultilevel"/>
    <w:tmpl w:val="C074B972"/>
    <w:lvl w:ilvl="0" w:tplc="FFFFFFFF">
      <w:numFmt w:val="irohaFullWidth"/>
      <w:lvlText w:val=""/>
      <w:lvlJc w:val="left"/>
      <w:pPr>
        <w:tabs>
          <w:tab w:val="num" w:pos="720"/>
        </w:tabs>
        <w:ind w:left="720" w:hanging="360"/>
      </w:pPr>
      <w:rPr>
        <w:rFonts w:ascii="Symbol" w:eastAsia="Times New Roman" w:hAnsi="Symbol" w:cs="David" w:hint="default"/>
      </w:rPr>
    </w:lvl>
    <w:lvl w:ilvl="1" w:tplc="FFFFFFFF" w:tentative="1">
      <w:start w:val="1"/>
      <w:numFmt w:val="irohaFullWidth"/>
      <w:lvlText w:val="o"/>
      <w:lvlJc w:val="left"/>
      <w:pPr>
        <w:tabs>
          <w:tab w:val="num" w:pos="1440"/>
        </w:tabs>
        <w:ind w:left="1440" w:hanging="360"/>
      </w:pPr>
      <w:rPr>
        <w:rFonts w:ascii="Courier New" w:hAnsi="Courier New" w:cs="Times New Roman" w:hint="default"/>
      </w:rPr>
    </w:lvl>
    <w:lvl w:ilvl="2" w:tplc="FFFFFFFF" w:tentative="1">
      <w:start w:val="1"/>
      <w:numFmt w:val="irohaFullWidth"/>
      <w:lvlText w:val=""/>
      <w:lvlJc w:val="left"/>
      <w:pPr>
        <w:tabs>
          <w:tab w:val="num" w:pos="2160"/>
        </w:tabs>
        <w:ind w:left="2160" w:hanging="360"/>
      </w:pPr>
      <w:rPr>
        <w:rFonts w:ascii="Wingdings" w:hAnsi="Wingdings" w:cs="Times New Roman" w:hint="default"/>
      </w:rPr>
    </w:lvl>
    <w:lvl w:ilvl="3" w:tplc="FFFFFFFF" w:tentative="1">
      <w:start w:val="1"/>
      <w:numFmt w:val="irohaFullWidth"/>
      <w:lvlText w:val=""/>
      <w:lvlJc w:val="left"/>
      <w:pPr>
        <w:tabs>
          <w:tab w:val="num" w:pos="2880"/>
        </w:tabs>
        <w:ind w:left="2880" w:hanging="360"/>
      </w:pPr>
      <w:rPr>
        <w:rFonts w:ascii="Symbol" w:hAnsi="Symbol" w:cs="Times New Roman" w:hint="default"/>
      </w:rPr>
    </w:lvl>
    <w:lvl w:ilvl="4" w:tplc="FFFFFFFF" w:tentative="1">
      <w:start w:val="1"/>
      <w:numFmt w:val="irohaFullWidth"/>
      <w:lvlText w:val="o"/>
      <w:lvlJc w:val="left"/>
      <w:pPr>
        <w:tabs>
          <w:tab w:val="num" w:pos="3600"/>
        </w:tabs>
        <w:ind w:left="3600" w:hanging="360"/>
      </w:pPr>
      <w:rPr>
        <w:rFonts w:ascii="Courier New" w:hAnsi="Courier New" w:cs="Times New Roman" w:hint="default"/>
      </w:rPr>
    </w:lvl>
    <w:lvl w:ilvl="5" w:tplc="FFFFFFFF" w:tentative="1">
      <w:start w:val="1"/>
      <w:numFmt w:val="irohaFullWidth"/>
      <w:lvlText w:val=""/>
      <w:lvlJc w:val="left"/>
      <w:pPr>
        <w:tabs>
          <w:tab w:val="num" w:pos="4320"/>
        </w:tabs>
        <w:ind w:left="4320" w:hanging="360"/>
      </w:pPr>
      <w:rPr>
        <w:rFonts w:ascii="Wingdings" w:hAnsi="Wingdings" w:cs="Times New Roman" w:hint="default"/>
      </w:rPr>
    </w:lvl>
    <w:lvl w:ilvl="6" w:tplc="FFFFFFFF" w:tentative="1">
      <w:start w:val="1"/>
      <w:numFmt w:val="irohaFullWidth"/>
      <w:lvlText w:val=""/>
      <w:lvlJc w:val="left"/>
      <w:pPr>
        <w:tabs>
          <w:tab w:val="num" w:pos="5040"/>
        </w:tabs>
        <w:ind w:left="5040" w:hanging="360"/>
      </w:pPr>
      <w:rPr>
        <w:rFonts w:ascii="Symbol" w:hAnsi="Symbol" w:cs="Times New Roman" w:hint="default"/>
      </w:rPr>
    </w:lvl>
    <w:lvl w:ilvl="7" w:tplc="FFFFFFFF" w:tentative="1">
      <w:start w:val="1"/>
      <w:numFmt w:val="irohaFullWidth"/>
      <w:lvlText w:val="o"/>
      <w:lvlJc w:val="left"/>
      <w:pPr>
        <w:tabs>
          <w:tab w:val="num" w:pos="5760"/>
        </w:tabs>
        <w:ind w:left="5760" w:hanging="360"/>
      </w:pPr>
      <w:rPr>
        <w:rFonts w:ascii="Courier New" w:hAnsi="Courier New" w:cs="Times New Roman" w:hint="default"/>
      </w:rPr>
    </w:lvl>
    <w:lvl w:ilvl="8" w:tplc="FFFFFFFF" w:tentative="1">
      <w:start w:val="1"/>
      <w:numFmt w:val="irohaFullWidth"/>
      <w:lvlText w:val=""/>
      <w:lvlJc w:val="left"/>
      <w:pPr>
        <w:tabs>
          <w:tab w:val="num" w:pos="6480"/>
        </w:tabs>
        <w:ind w:left="6480" w:hanging="360"/>
      </w:pPr>
      <w:rPr>
        <w:rFonts w:ascii="Wingdings" w:hAnsi="Wingdings" w:cs="Times New Roman" w:hint="default"/>
      </w:rPr>
    </w:lvl>
  </w:abstractNum>
  <w:abstractNum w:abstractNumId="27">
    <w:nsid w:val="47FC42E1"/>
    <w:multiLevelType w:val="hybridMultilevel"/>
    <w:tmpl w:val="00DC4C8A"/>
    <w:lvl w:ilvl="0" w:tplc="04090013">
      <w:start w:val="1"/>
      <w:numFmt w:val="hebrew1"/>
      <w:lvlText w:val="%1."/>
      <w:lvlJc w:val="center"/>
      <w:pPr>
        <w:tabs>
          <w:tab w:val="num" w:pos="720"/>
        </w:tabs>
        <w:ind w:left="720" w:hanging="360"/>
      </w:pPr>
      <w:rPr>
        <w:rFonts w:cs="Times New Roman"/>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AFD1CC2"/>
    <w:multiLevelType w:val="hybridMultilevel"/>
    <w:tmpl w:val="D8F250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DEA4157"/>
    <w:multiLevelType w:val="hybridMultilevel"/>
    <w:tmpl w:val="5692825E"/>
    <w:lvl w:ilvl="0" w:tplc="0409000F">
      <w:start w:val="1"/>
      <w:numFmt w:val="decimal"/>
      <w:lvlText w:val="%1."/>
      <w:lvlJc w:val="left"/>
      <w:pPr>
        <w:ind w:left="64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3DC707D"/>
    <w:multiLevelType w:val="hybridMultilevel"/>
    <w:tmpl w:val="57BAD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6332B1D"/>
    <w:multiLevelType w:val="hybridMultilevel"/>
    <w:tmpl w:val="46AEF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EB2C5B"/>
    <w:multiLevelType w:val="hybridMultilevel"/>
    <w:tmpl w:val="9F3081E0"/>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594A430E"/>
    <w:multiLevelType w:val="hybridMultilevel"/>
    <w:tmpl w:val="8B1AF5E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F6F6FFC"/>
    <w:multiLevelType w:val="hybridMultilevel"/>
    <w:tmpl w:val="5A107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CA0AB7"/>
    <w:multiLevelType w:val="hybridMultilevel"/>
    <w:tmpl w:val="959C2E50"/>
    <w:lvl w:ilvl="0" w:tplc="181C3F54">
      <w:start w:val="1"/>
      <w:numFmt w:val="decimal"/>
      <w:lvlText w:val="%1."/>
      <w:lvlJc w:val="left"/>
      <w:pPr>
        <w:ind w:left="714" w:hanging="360"/>
      </w:pPr>
      <w:rPr>
        <w:rFonts w:ascii="Times New Roman" w:eastAsia="Times New Roman" w:hAnsi="Times New Roman" w:cs="David"/>
      </w:rPr>
    </w:lvl>
    <w:lvl w:ilvl="1" w:tplc="04090019" w:tentative="1">
      <w:start w:val="1"/>
      <w:numFmt w:val="lowerLetter"/>
      <w:lvlText w:val="%2."/>
      <w:lvlJc w:val="left"/>
      <w:pPr>
        <w:ind w:left="1434" w:hanging="360"/>
      </w:pPr>
      <w:rPr>
        <w:rFonts w:cs="Times New Roman"/>
      </w:rPr>
    </w:lvl>
    <w:lvl w:ilvl="2" w:tplc="0409001B" w:tentative="1">
      <w:start w:val="1"/>
      <w:numFmt w:val="lowerRoman"/>
      <w:lvlText w:val="%3."/>
      <w:lvlJc w:val="right"/>
      <w:pPr>
        <w:ind w:left="2154" w:hanging="180"/>
      </w:pPr>
      <w:rPr>
        <w:rFonts w:cs="Times New Roman"/>
      </w:rPr>
    </w:lvl>
    <w:lvl w:ilvl="3" w:tplc="0409000F" w:tentative="1">
      <w:start w:val="1"/>
      <w:numFmt w:val="decimal"/>
      <w:lvlText w:val="%4."/>
      <w:lvlJc w:val="left"/>
      <w:pPr>
        <w:ind w:left="2874" w:hanging="360"/>
      </w:pPr>
      <w:rPr>
        <w:rFonts w:cs="Times New Roman"/>
      </w:rPr>
    </w:lvl>
    <w:lvl w:ilvl="4" w:tplc="04090019" w:tentative="1">
      <w:start w:val="1"/>
      <w:numFmt w:val="lowerLetter"/>
      <w:lvlText w:val="%5."/>
      <w:lvlJc w:val="left"/>
      <w:pPr>
        <w:ind w:left="3594" w:hanging="360"/>
      </w:pPr>
      <w:rPr>
        <w:rFonts w:cs="Times New Roman"/>
      </w:rPr>
    </w:lvl>
    <w:lvl w:ilvl="5" w:tplc="0409001B" w:tentative="1">
      <w:start w:val="1"/>
      <w:numFmt w:val="lowerRoman"/>
      <w:lvlText w:val="%6."/>
      <w:lvlJc w:val="right"/>
      <w:pPr>
        <w:ind w:left="4314" w:hanging="180"/>
      </w:pPr>
      <w:rPr>
        <w:rFonts w:cs="Times New Roman"/>
      </w:rPr>
    </w:lvl>
    <w:lvl w:ilvl="6" w:tplc="0409000F" w:tentative="1">
      <w:start w:val="1"/>
      <w:numFmt w:val="decimal"/>
      <w:lvlText w:val="%7."/>
      <w:lvlJc w:val="left"/>
      <w:pPr>
        <w:ind w:left="5034" w:hanging="360"/>
      </w:pPr>
      <w:rPr>
        <w:rFonts w:cs="Times New Roman"/>
      </w:rPr>
    </w:lvl>
    <w:lvl w:ilvl="7" w:tplc="04090019" w:tentative="1">
      <w:start w:val="1"/>
      <w:numFmt w:val="lowerLetter"/>
      <w:lvlText w:val="%8."/>
      <w:lvlJc w:val="left"/>
      <w:pPr>
        <w:ind w:left="5754" w:hanging="360"/>
      </w:pPr>
      <w:rPr>
        <w:rFonts w:cs="Times New Roman"/>
      </w:rPr>
    </w:lvl>
    <w:lvl w:ilvl="8" w:tplc="0409001B" w:tentative="1">
      <w:start w:val="1"/>
      <w:numFmt w:val="lowerRoman"/>
      <w:lvlText w:val="%9."/>
      <w:lvlJc w:val="right"/>
      <w:pPr>
        <w:ind w:left="6474" w:hanging="180"/>
      </w:pPr>
      <w:rPr>
        <w:rFonts w:cs="Times New Roman"/>
      </w:rPr>
    </w:lvl>
  </w:abstractNum>
  <w:abstractNum w:abstractNumId="36">
    <w:nsid w:val="61C21441"/>
    <w:multiLevelType w:val="hybridMultilevel"/>
    <w:tmpl w:val="81AC1EE4"/>
    <w:lvl w:ilvl="0" w:tplc="C130CC8A">
      <w:start w:val="1"/>
      <w:numFmt w:val="none"/>
      <w:lvlText w:val=""/>
      <w:lvlJc w:val="center"/>
      <w:pPr>
        <w:tabs>
          <w:tab w:val="num" w:pos="648"/>
        </w:tabs>
        <w:ind w:left="360" w:hanging="72"/>
      </w:pPr>
      <w:rPr>
        <w:rFonts w:ascii="Wingdings" w:hAnsi="Wingding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4421667"/>
    <w:multiLevelType w:val="hybridMultilevel"/>
    <w:tmpl w:val="ECB80450"/>
    <w:lvl w:ilvl="0" w:tplc="0409000F">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647C41A3"/>
    <w:multiLevelType w:val="hybridMultilevel"/>
    <w:tmpl w:val="5C823B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5F70C24"/>
    <w:multiLevelType w:val="hybridMultilevel"/>
    <w:tmpl w:val="04A8EF42"/>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6DB50E66"/>
    <w:multiLevelType w:val="hybridMultilevel"/>
    <w:tmpl w:val="180E54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19233D4"/>
    <w:multiLevelType w:val="hybridMultilevel"/>
    <w:tmpl w:val="1A5A6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2A20987"/>
    <w:multiLevelType w:val="hybridMultilevel"/>
    <w:tmpl w:val="7A3CF2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B856070"/>
    <w:multiLevelType w:val="hybridMultilevel"/>
    <w:tmpl w:val="9E44038E"/>
    <w:lvl w:ilvl="0" w:tplc="81CCDAEE">
      <w:start w:val="1"/>
      <w:numFmt w:val="decimal"/>
      <w:lvlText w:val="%1."/>
      <w:lvlJc w:val="left"/>
      <w:pPr>
        <w:ind w:left="717" w:hanging="360"/>
      </w:pPr>
      <w:rPr>
        <w:rFonts w:cs="Times New Roman" w:hint="default"/>
      </w:rPr>
    </w:lvl>
    <w:lvl w:ilvl="1" w:tplc="04090019" w:tentative="1">
      <w:start w:val="1"/>
      <w:numFmt w:val="lowerLetter"/>
      <w:lvlText w:val="%2."/>
      <w:lvlJc w:val="left"/>
      <w:pPr>
        <w:ind w:left="1437" w:hanging="360"/>
      </w:pPr>
      <w:rPr>
        <w:rFonts w:cs="Times New Roman"/>
      </w:rPr>
    </w:lvl>
    <w:lvl w:ilvl="2" w:tplc="0409001B" w:tentative="1">
      <w:start w:val="1"/>
      <w:numFmt w:val="lowerRoman"/>
      <w:lvlText w:val="%3."/>
      <w:lvlJc w:val="right"/>
      <w:pPr>
        <w:ind w:left="2157" w:hanging="180"/>
      </w:pPr>
      <w:rPr>
        <w:rFonts w:cs="Times New Roman"/>
      </w:rPr>
    </w:lvl>
    <w:lvl w:ilvl="3" w:tplc="0409000F" w:tentative="1">
      <w:start w:val="1"/>
      <w:numFmt w:val="decimal"/>
      <w:lvlText w:val="%4."/>
      <w:lvlJc w:val="left"/>
      <w:pPr>
        <w:ind w:left="2877" w:hanging="360"/>
      </w:pPr>
      <w:rPr>
        <w:rFonts w:cs="Times New Roman"/>
      </w:rPr>
    </w:lvl>
    <w:lvl w:ilvl="4" w:tplc="04090019" w:tentative="1">
      <w:start w:val="1"/>
      <w:numFmt w:val="lowerLetter"/>
      <w:lvlText w:val="%5."/>
      <w:lvlJc w:val="left"/>
      <w:pPr>
        <w:ind w:left="3597" w:hanging="360"/>
      </w:pPr>
      <w:rPr>
        <w:rFonts w:cs="Times New Roman"/>
      </w:rPr>
    </w:lvl>
    <w:lvl w:ilvl="5" w:tplc="0409001B" w:tentative="1">
      <w:start w:val="1"/>
      <w:numFmt w:val="lowerRoman"/>
      <w:lvlText w:val="%6."/>
      <w:lvlJc w:val="right"/>
      <w:pPr>
        <w:ind w:left="4317" w:hanging="180"/>
      </w:pPr>
      <w:rPr>
        <w:rFonts w:cs="Times New Roman"/>
      </w:rPr>
    </w:lvl>
    <w:lvl w:ilvl="6" w:tplc="0409000F" w:tentative="1">
      <w:start w:val="1"/>
      <w:numFmt w:val="decimal"/>
      <w:lvlText w:val="%7."/>
      <w:lvlJc w:val="left"/>
      <w:pPr>
        <w:ind w:left="5037" w:hanging="360"/>
      </w:pPr>
      <w:rPr>
        <w:rFonts w:cs="Times New Roman"/>
      </w:rPr>
    </w:lvl>
    <w:lvl w:ilvl="7" w:tplc="04090019" w:tentative="1">
      <w:start w:val="1"/>
      <w:numFmt w:val="lowerLetter"/>
      <w:lvlText w:val="%8."/>
      <w:lvlJc w:val="left"/>
      <w:pPr>
        <w:ind w:left="5757" w:hanging="360"/>
      </w:pPr>
      <w:rPr>
        <w:rFonts w:cs="Times New Roman"/>
      </w:rPr>
    </w:lvl>
    <w:lvl w:ilvl="8" w:tplc="0409001B" w:tentative="1">
      <w:start w:val="1"/>
      <w:numFmt w:val="lowerRoman"/>
      <w:lvlText w:val="%9."/>
      <w:lvlJc w:val="right"/>
      <w:pPr>
        <w:ind w:left="6477" w:hanging="180"/>
      </w:pPr>
      <w:rPr>
        <w:rFonts w:cs="Times New Roman"/>
      </w:rPr>
    </w:lvl>
  </w:abstractNum>
  <w:abstractNum w:abstractNumId="44">
    <w:nsid w:val="7C9368F0"/>
    <w:multiLevelType w:val="hybridMultilevel"/>
    <w:tmpl w:val="9A8C5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6C3A87"/>
    <w:multiLevelType w:val="hybridMultilevel"/>
    <w:tmpl w:val="FBF217BC"/>
    <w:lvl w:ilvl="0" w:tplc="B478E90C">
      <w:start w:val="1"/>
      <w:numFmt w:val="hebrew1"/>
      <w:lvlText w:val="(%1)"/>
      <w:lvlJc w:val="left"/>
      <w:pPr>
        <w:ind w:left="1074" w:hanging="360"/>
      </w:pPr>
      <w:rPr>
        <w:rFonts w:cs="Times New Roman" w:hint="default"/>
        <w:sz w:val="2"/>
        <w:szCs w:val="20"/>
      </w:rPr>
    </w:lvl>
    <w:lvl w:ilvl="1" w:tplc="04090019" w:tentative="1">
      <w:start w:val="1"/>
      <w:numFmt w:val="lowerLetter"/>
      <w:lvlText w:val="%2."/>
      <w:lvlJc w:val="left"/>
      <w:pPr>
        <w:ind w:left="1794" w:hanging="360"/>
      </w:pPr>
      <w:rPr>
        <w:rFonts w:cs="Times New Roman"/>
      </w:rPr>
    </w:lvl>
    <w:lvl w:ilvl="2" w:tplc="0409001B" w:tentative="1">
      <w:start w:val="1"/>
      <w:numFmt w:val="lowerRoman"/>
      <w:lvlText w:val="%3."/>
      <w:lvlJc w:val="right"/>
      <w:pPr>
        <w:ind w:left="2514" w:hanging="180"/>
      </w:pPr>
      <w:rPr>
        <w:rFonts w:cs="Times New Roman"/>
      </w:rPr>
    </w:lvl>
    <w:lvl w:ilvl="3" w:tplc="0409000F" w:tentative="1">
      <w:start w:val="1"/>
      <w:numFmt w:val="decimal"/>
      <w:lvlText w:val="%4."/>
      <w:lvlJc w:val="left"/>
      <w:pPr>
        <w:ind w:left="3234" w:hanging="360"/>
      </w:pPr>
      <w:rPr>
        <w:rFonts w:cs="Times New Roman"/>
      </w:rPr>
    </w:lvl>
    <w:lvl w:ilvl="4" w:tplc="04090019" w:tentative="1">
      <w:start w:val="1"/>
      <w:numFmt w:val="lowerLetter"/>
      <w:lvlText w:val="%5."/>
      <w:lvlJc w:val="left"/>
      <w:pPr>
        <w:ind w:left="3954" w:hanging="360"/>
      </w:pPr>
      <w:rPr>
        <w:rFonts w:cs="Times New Roman"/>
      </w:rPr>
    </w:lvl>
    <w:lvl w:ilvl="5" w:tplc="0409001B" w:tentative="1">
      <w:start w:val="1"/>
      <w:numFmt w:val="lowerRoman"/>
      <w:lvlText w:val="%6."/>
      <w:lvlJc w:val="right"/>
      <w:pPr>
        <w:ind w:left="4674" w:hanging="180"/>
      </w:pPr>
      <w:rPr>
        <w:rFonts w:cs="Times New Roman"/>
      </w:rPr>
    </w:lvl>
    <w:lvl w:ilvl="6" w:tplc="0409000F" w:tentative="1">
      <w:start w:val="1"/>
      <w:numFmt w:val="decimal"/>
      <w:lvlText w:val="%7."/>
      <w:lvlJc w:val="left"/>
      <w:pPr>
        <w:ind w:left="5394" w:hanging="360"/>
      </w:pPr>
      <w:rPr>
        <w:rFonts w:cs="Times New Roman"/>
      </w:rPr>
    </w:lvl>
    <w:lvl w:ilvl="7" w:tplc="04090019" w:tentative="1">
      <w:start w:val="1"/>
      <w:numFmt w:val="lowerLetter"/>
      <w:lvlText w:val="%8."/>
      <w:lvlJc w:val="left"/>
      <w:pPr>
        <w:ind w:left="6114" w:hanging="360"/>
      </w:pPr>
      <w:rPr>
        <w:rFonts w:cs="Times New Roman"/>
      </w:rPr>
    </w:lvl>
    <w:lvl w:ilvl="8" w:tplc="0409001B" w:tentative="1">
      <w:start w:val="1"/>
      <w:numFmt w:val="lowerRoman"/>
      <w:lvlText w:val="%9."/>
      <w:lvlJc w:val="right"/>
      <w:pPr>
        <w:ind w:left="6834" w:hanging="180"/>
      </w:pPr>
      <w:rPr>
        <w:rFonts w:cs="Times New Roman"/>
      </w:rPr>
    </w:lvl>
  </w:abstractNum>
  <w:num w:numId="1">
    <w:abstractNumId w:val="36"/>
  </w:num>
  <w:num w:numId="2">
    <w:abstractNumId w:val="20"/>
  </w:num>
  <w:num w:numId="3">
    <w:abstractNumId w:val="23"/>
  </w:num>
  <w:num w:numId="4">
    <w:abstractNumId w:val="26"/>
  </w:num>
  <w:num w:numId="5">
    <w:abstractNumId w:val="2"/>
  </w:num>
  <w:num w:numId="6">
    <w:abstractNumId w:val="25"/>
  </w:num>
  <w:num w:numId="7">
    <w:abstractNumId w:val="1"/>
  </w:num>
  <w:num w:numId="8">
    <w:abstractNumId w:val="30"/>
  </w:num>
  <w:num w:numId="9">
    <w:abstractNumId w:val="6"/>
  </w:num>
  <w:num w:numId="10">
    <w:abstractNumId w:val="32"/>
  </w:num>
  <w:num w:numId="11">
    <w:abstractNumId w:val="39"/>
  </w:num>
  <w:num w:numId="12">
    <w:abstractNumId w:val="21"/>
  </w:num>
  <w:num w:numId="13">
    <w:abstractNumId w:val="41"/>
  </w:num>
  <w:num w:numId="14">
    <w:abstractNumId w:val="37"/>
  </w:num>
  <w:num w:numId="15">
    <w:abstractNumId w:val="16"/>
  </w:num>
  <w:num w:numId="16">
    <w:abstractNumId w:val="12"/>
  </w:num>
  <w:num w:numId="17">
    <w:abstractNumId w:val="27"/>
  </w:num>
  <w:num w:numId="18">
    <w:abstractNumId w:val="29"/>
  </w:num>
  <w:num w:numId="19">
    <w:abstractNumId w:val="24"/>
  </w:num>
  <w:num w:numId="20">
    <w:abstractNumId w:val="9"/>
  </w:num>
  <w:num w:numId="21">
    <w:abstractNumId w:val="15"/>
  </w:num>
  <w:num w:numId="22">
    <w:abstractNumId w:val="8"/>
  </w:num>
  <w:num w:numId="23">
    <w:abstractNumId w:val="38"/>
  </w:num>
  <w:num w:numId="24">
    <w:abstractNumId w:val="28"/>
  </w:num>
  <w:num w:numId="25">
    <w:abstractNumId w:val="22"/>
  </w:num>
  <w:num w:numId="26">
    <w:abstractNumId w:val="33"/>
  </w:num>
  <w:num w:numId="27">
    <w:abstractNumId w:val="13"/>
  </w:num>
  <w:num w:numId="28">
    <w:abstractNumId w:val="42"/>
  </w:num>
  <w:num w:numId="29">
    <w:abstractNumId w:val="18"/>
  </w:num>
  <w:num w:numId="30">
    <w:abstractNumId w:val="43"/>
  </w:num>
  <w:num w:numId="31">
    <w:abstractNumId w:val="40"/>
  </w:num>
  <w:num w:numId="32">
    <w:abstractNumId w:val="0"/>
  </w:num>
  <w:num w:numId="33">
    <w:abstractNumId w:val="10"/>
  </w:num>
  <w:num w:numId="34">
    <w:abstractNumId w:val="35"/>
  </w:num>
  <w:num w:numId="35">
    <w:abstractNumId w:val="19"/>
  </w:num>
  <w:num w:numId="36">
    <w:abstractNumId w:val="45"/>
  </w:num>
  <w:num w:numId="37">
    <w:abstractNumId w:val="3"/>
  </w:num>
  <w:num w:numId="38">
    <w:abstractNumId w:val="4"/>
  </w:num>
  <w:num w:numId="39">
    <w:abstractNumId w:val="34"/>
  </w:num>
  <w:num w:numId="40">
    <w:abstractNumId w:val="14"/>
  </w:num>
  <w:num w:numId="41">
    <w:abstractNumId w:val="5"/>
  </w:num>
  <w:num w:numId="42">
    <w:abstractNumId w:val="31"/>
  </w:num>
  <w:num w:numId="43">
    <w:abstractNumId w:val="11"/>
  </w:num>
  <w:num w:numId="44">
    <w:abstractNumId w:val="17"/>
  </w:num>
  <w:num w:numId="45">
    <w:abstractNumId w:val="7"/>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8CD"/>
    <w:rsid w:val="00003BE9"/>
    <w:rsid w:val="00007202"/>
    <w:rsid w:val="0001496B"/>
    <w:rsid w:val="00016DAF"/>
    <w:rsid w:val="00022AF4"/>
    <w:rsid w:val="00027EB6"/>
    <w:rsid w:val="00036B4D"/>
    <w:rsid w:val="00047CA4"/>
    <w:rsid w:val="000756B2"/>
    <w:rsid w:val="00075E20"/>
    <w:rsid w:val="00080161"/>
    <w:rsid w:val="0008360E"/>
    <w:rsid w:val="0008394C"/>
    <w:rsid w:val="000903A3"/>
    <w:rsid w:val="000A0FA1"/>
    <w:rsid w:val="000B09CD"/>
    <w:rsid w:val="000B1A94"/>
    <w:rsid w:val="000B1BE9"/>
    <w:rsid w:val="000B2497"/>
    <w:rsid w:val="000B56C3"/>
    <w:rsid w:val="000B5FE3"/>
    <w:rsid w:val="000B6603"/>
    <w:rsid w:val="000B776A"/>
    <w:rsid w:val="000C01E5"/>
    <w:rsid w:val="000C3071"/>
    <w:rsid w:val="000C6ED2"/>
    <w:rsid w:val="000D0109"/>
    <w:rsid w:val="000D4D3E"/>
    <w:rsid w:val="000D7412"/>
    <w:rsid w:val="000E3627"/>
    <w:rsid w:val="000F49A5"/>
    <w:rsid w:val="000F6F50"/>
    <w:rsid w:val="001000BC"/>
    <w:rsid w:val="00110009"/>
    <w:rsid w:val="00114F54"/>
    <w:rsid w:val="00116F2B"/>
    <w:rsid w:val="001236B6"/>
    <w:rsid w:val="00126278"/>
    <w:rsid w:val="00126F03"/>
    <w:rsid w:val="001273D3"/>
    <w:rsid w:val="00132189"/>
    <w:rsid w:val="00137408"/>
    <w:rsid w:val="00142BFA"/>
    <w:rsid w:val="001525AD"/>
    <w:rsid w:val="00160D00"/>
    <w:rsid w:val="001718E8"/>
    <w:rsid w:val="0017536C"/>
    <w:rsid w:val="00175902"/>
    <w:rsid w:val="00176A7E"/>
    <w:rsid w:val="00186433"/>
    <w:rsid w:val="00192176"/>
    <w:rsid w:val="001923D5"/>
    <w:rsid w:val="00196838"/>
    <w:rsid w:val="0019785A"/>
    <w:rsid w:val="001A4647"/>
    <w:rsid w:val="001A676B"/>
    <w:rsid w:val="001A7452"/>
    <w:rsid w:val="001A7990"/>
    <w:rsid w:val="001B3667"/>
    <w:rsid w:val="001B7AA5"/>
    <w:rsid w:val="001C5B8B"/>
    <w:rsid w:val="001D1B5D"/>
    <w:rsid w:val="001D5F26"/>
    <w:rsid w:val="001D600E"/>
    <w:rsid w:val="001D7540"/>
    <w:rsid w:val="001E6265"/>
    <w:rsid w:val="001F04B0"/>
    <w:rsid w:val="001F0D84"/>
    <w:rsid w:val="001F6B2B"/>
    <w:rsid w:val="00202C6F"/>
    <w:rsid w:val="002108CF"/>
    <w:rsid w:val="00210E16"/>
    <w:rsid w:val="00212AB2"/>
    <w:rsid w:val="00213587"/>
    <w:rsid w:val="00214BD5"/>
    <w:rsid w:val="002155DA"/>
    <w:rsid w:val="00215B68"/>
    <w:rsid w:val="0021631E"/>
    <w:rsid w:val="002303E5"/>
    <w:rsid w:val="0024253D"/>
    <w:rsid w:val="002527C1"/>
    <w:rsid w:val="00255ABB"/>
    <w:rsid w:val="002613EA"/>
    <w:rsid w:val="00261C1D"/>
    <w:rsid w:val="002640BB"/>
    <w:rsid w:val="002653DB"/>
    <w:rsid w:val="002678C3"/>
    <w:rsid w:val="00274479"/>
    <w:rsid w:val="002762B0"/>
    <w:rsid w:val="00277085"/>
    <w:rsid w:val="00277745"/>
    <w:rsid w:val="00284433"/>
    <w:rsid w:val="002937D8"/>
    <w:rsid w:val="002937E3"/>
    <w:rsid w:val="0029550F"/>
    <w:rsid w:val="002A2B81"/>
    <w:rsid w:val="002A424E"/>
    <w:rsid w:val="002A474B"/>
    <w:rsid w:val="002B5E65"/>
    <w:rsid w:val="002C12D4"/>
    <w:rsid w:val="002C327E"/>
    <w:rsid w:val="002D077F"/>
    <w:rsid w:val="002D765B"/>
    <w:rsid w:val="002E4828"/>
    <w:rsid w:val="002E5D8D"/>
    <w:rsid w:val="002F07B6"/>
    <w:rsid w:val="002F319D"/>
    <w:rsid w:val="002F5045"/>
    <w:rsid w:val="003007EC"/>
    <w:rsid w:val="003021AE"/>
    <w:rsid w:val="00311696"/>
    <w:rsid w:val="00311A6B"/>
    <w:rsid w:val="00313F97"/>
    <w:rsid w:val="0031432E"/>
    <w:rsid w:val="003164C2"/>
    <w:rsid w:val="003302BF"/>
    <w:rsid w:val="00331DEB"/>
    <w:rsid w:val="003322BC"/>
    <w:rsid w:val="00340A80"/>
    <w:rsid w:val="003426C4"/>
    <w:rsid w:val="00351DDF"/>
    <w:rsid w:val="0035406E"/>
    <w:rsid w:val="00356886"/>
    <w:rsid w:val="00364FE3"/>
    <w:rsid w:val="0036732B"/>
    <w:rsid w:val="00367D14"/>
    <w:rsid w:val="00375703"/>
    <w:rsid w:val="00383943"/>
    <w:rsid w:val="00391376"/>
    <w:rsid w:val="0039560E"/>
    <w:rsid w:val="00396A89"/>
    <w:rsid w:val="00397AEF"/>
    <w:rsid w:val="003A09B1"/>
    <w:rsid w:val="003A2265"/>
    <w:rsid w:val="003A7642"/>
    <w:rsid w:val="003B339E"/>
    <w:rsid w:val="003B5A06"/>
    <w:rsid w:val="003B6AD3"/>
    <w:rsid w:val="003C0419"/>
    <w:rsid w:val="003C0FB5"/>
    <w:rsid w:val="003C121A"/>
    <w:rsid w:val="003D30AA"/>
    <w:rsid w:val="003E28E3"/>
    <w:rsid w:val="003E2EBE"/>
    <w:rsid w:val="003E3A05"/>
    <w:rsid w:val="003E4627"/>
    <w:rsid w:val="003F10E8"/>
    <w:rsid w:val="003F6BE1"/>
    <w:rsid w:val="0041121B"/>
    <w:rsid w:val="0041595D"/>
    <w:rsid w:val="0041684D"/>
    <w:rsid w:val="00422A8B"/>
    <w:rsid w:val="00430BFE"/>
    <w:rsid w:val="004404A1"/>
    <w:rsid w:val="004564AC"/>
    <w:rsid w:val="00457E8D"/>
    <w:rsid w:val="00463CAD"/>
    <w:rsid w:val="00472C18"/>
    <w:rsid w:val="004745AE"/>
    <w:rsid w:val="00474953"/>
    <w:rsid w:val="00475CEC"/>
    <w:rsid w:val="00481E11"/>
    <w:rsid w:val="00482A85"/>
    <w:rsid w:val="00483394"/>
    <w:rsid w:val="004840D6"/>
    <w:rsid w:val="00491818"/>
    <w:rsid w:val="004934C5"/>
    <w:rsid w:val="004935F3"/>
    <w:rsid w:val="004A4E0C"/>
    <w:rsid w:val="004B5059"/>
    <w:rsid w:val="004C2370"/>
    <w:rsid w:val="004C2827"/>
    <w:rsid w:val="004D0937"/>
    <w:rsid w:val="004D22FF"/>
    <w:rsid w:val="004D5D6B"/>
    <w:rsid w:val="004D6488"/>
    <w:rsid w:val="004E17E3"/>
    <w:rsid w:val="004E2ECB"/>
    <w:rsid w:val="004E43BA"/>
    <w:rsid w:val="004E4A57"/>
    <w:rsid w:val="004E63C5"/>
    <w:rsid w:val="004F293A"/>
    <w:rsid w:val="004F3F5C"/>
    <w:rsid w:val="004F664D"/>
    <w:rsid w:val="00512E15"/>
    <w:rsid w:val="005166CC"/>
    <w:rsid w:val="005230EE"/>
    <w:rsid w:val="005271D3"/>
    <w:rsid w:val="00542FFA"/>
    <w:rsid w:val="00543382"/>
    <w:rsid w:val="00547EA0"/>
    <w:rsid w:val="00562678"/>
    <w:rsid w:val="00565D44"/>
    <w:rsid w:val="00567A52"/>
    <w:rsid w:val="00567B61"/>
    <w:rsid w:val="00570A15"/>
    <w:rsid w:val="005749CA"/>
    <w:rsid w:val="005760EF"/>
    <w:rsid w:val="005764B5"/>
    <w:rsid w:val="00581B41"/>
    <w:rsid w:val="005855D2"/>
    <w:rsid w:val="00590B37"/>
    <w:rsid w:val="005954E0"/>
    <w:rsid w:val="00595FAC"/>
    <w:rsid w:val="00596CC4"/>
    <w:rsid w:val="005A4583"/>
    <w:rsid w:val="005A4F0D"/>
    <w:rsid w:val="005A79E2"/>
    <w:rsid w:val="005C759E"/>
    <w:rsid w:val="005D0361"/>
    <w:rsid w:val="005D45A5"/>
    <w:rsid w:val="005D6B80"/>
    <w:rsid w:val="005E0A03"/>
    <w:rsid w:val="005E36D4"/>
    <w:rsid w:val="005E3A0F"/>
    <w:rsid w:val="005F1A3C"/>
    <w:rsid w:val="00602F45"/>
    <w:rsid w:val="00606B1C"/>
    <w:rsid w:val="006076CE"/>
    <w:rsid w:val="006138AE"/>
    <w:rsid w:val="006201EB"/>
    <w:rsid w:val="00620F7D"/>
    <w:rsid w:val="006255EF"/>
    <w:rsid w:val="00625BC3"/>
    <w:rsid w:val="00625BF1"/>
    <w:rsid w:val="006268A1"/>
    <w:rsid w:val="00626A36"/>
    <w:rsid w:val="00631E85"/>
    <w:rsid w:val="00632876"/>
    <w:rsid w:val="00632942"/>
    <w:rsid w:val="006345EE"/>
    <w:rsid w:val="00641B1C"/>
    <w:rsid w:val="006520E4"/>
    <w:rsid w:val="006527FA"/>
    <w:rsid w:val="00656BD1"/>
    <w:rsid w:val="006663F7"/>
    <w:rsid w:val="00670E3E"/>
    <w:rsid w:val="0067154D"/>
    <w:rsid w:val="00673688"/>
    <w:rsid w:val="00675486"/>
    <w:rsid w:val="00684E71"/>
    <w:rsid w:val="00692A0C"/>
    <w:rsid w:val="00693335"/>
    <w:rsid w:val="00694D0E"/>
    <w:rsid w:val="006A00EA"/>
    <w:rsid w:val="006A3575"/>
    <w:rsid w:val="006A3EF2"/>
    <w:rsid w:val="006A48F5"/>
    <w:rsid w:val="006B2769"/>
    <w:rsid w:val="006B552D"/>
    <w:rsid w:val="006C5DD7"/>
    <w:rsid w:val="006D6486"/>
    <w:rsid w:val="006D6EDE"/>
    <w:rsid w:val="006D7EF7"/>
    <w:rsid w:val="006E0214"/>
    <w:rsid w:val="006E0384"/>
    <w:rsid w:val="006E0C59"/>
    <w:rsid w:val="006E7CC3"/>
    <w:rsid w:val="006F1D6E"/>
    <w:rsid w:val="0070537D"/>
    <w:rsid w:val="00705EE9"/>
    <w:rsid w:val="007115BF"/>
    <w:rsid w:val="00712146"/>
    <w:rsid w:val="007134E8"/>
    <w:rsid w:val="00714FFC"/>
    <w:rsid w:val="00715ACC"/>
    <w:rsid w:val="00723ACC"/>
    <w:rsid w:val="007279B6"/>
    <w:rsid w:val="0073128F"/>
    <w:rsid w:val="0073560B"/>
    <w:rsid w:val="00744206"/>
    <w:rsid w:val="00746E49"/>
    <w:rsid w:val="007544C5"/>
    <w:rsid w:val="007550A3"/>
    <w:rsid w:val="00756ED1"/>
    <w:rsid w:val="007639EF"/>
    <w:rsid w:val="00771EFE"/>
    <w:rsid w:val="00791C48"/>
    <w:rsid w:val="0079397A"/>
    <w:rsid w:val="007967FC"/>
    <w:rsid w:val="007A6293"/>
    <w:rsid w:val="007B6EFE"/>
    <w:rsid w:val="007C17C7"/>
    <w:rsid w:val="007C3E2B"/>
    <w:rsid w:val="007D15DE"/>
    <w:rsid w:val="007D6701"/>
    <w:rsid w:val="007E647D"/>
    <w:rsid w:val="007F44D8"/>
    <w:rsid w:val="008046E6"/>
    <w:rsid w:val="00806D18"/>
    <w:rsid w:val="008120E6"/>
    <w:rsid w:val="00820C8E"/>
    <w:rsid w:val="0082488A"/>
    <w:rsid w:val="00827497"/>
    <w:rsid w:val="008419DA"/>
    <w:rsid w:val="00842E88"/>
    <w:rsid w:val="008513BB"/>
    <w:rsid w:val="00854BCF"/>
    <w:rsid w:val="00855EEB"/>
    <w:rsid w:val="00867D31"/>
    <w:rsid w:val="0087148B"/>
    <w:rsid w:val="00872AD4"/>
    <w:rsid w:val="0087423F"/>
    <w:rsid w:val="00881E16"/>
    <w:rsid w:val="00882AF4"/>
    <w:rsid w:val="00882D6B"/>
    <w:rsid w:val="008902BB"/>
    <w:rsid w:val="00890686"/>
    <w:rsid w:val="00891003"/>
    <w:rsid w:val="008960AC"/>
    <w:rsid w:val="008A2DC8"/>
    <w:rsid w:val="008B092A"/>
    <w:rsid w:val="008B1832"/>
    <w:rsid w:val="008B2B2D"/>
    <w:rsid w:val="008C3915"/>
    <w:rsid w:val="008C4B98"/>
    <w:rsid w:val="008C6383"/>
    <w:rsid w:val="008D1190"/>
    <w:rsid w:val="008D11D1"/>
    <w:rsid w:val="008D7AB3"/>
    <w:rsid w:val="008E2D99"/>
    <w:rsid w:val="008E5195"/>
    <w:rsid w:val="008E5582"/>
    <w:rsid w:val="008E7A03"/>
    <w:rsid w:val="008F1048"/>
    <w:rsid w:val="008F2AEC"/>
    <w:rsid w:val="008F47E8"/>
    <w:rsid w:val="00902461"/>
    <w:rsid w:val="00904CA0"/>
    <w:rsid w:val="009066BE"/>
    <w:rsid w:val="00926E6B"/>
    <w:rsid w:val="009311AE"/>
    <w:rsid w:val="00940F3E"/>
    <w:rsid w:val="00944D2F"/>
    <w:rsid w:val="00952D0C"/>
    <w:rsid w:val="00954011"/>
    <w:rsid w:val="00955CD0"/>
    <w:rsid w:val="0096415F"/>
    <w:rsid w:val="0096454B"/>
    <w:rsid w:val="00967009"/>
    <w:rsid w:val="00972296"/>
    <w:rsid w:val="0097335B"/>
    <w:rsid w:val="0097579C"/>
    <w:rsid w:val="009849B9"/>
    <w:rsid w:val="00984EE8"/>
    <w:rsid w:val="00985601"/>
    <w:rsid w:val="009863FF"/>
    <w:rsid w:val="00994DEC"/>
    <w:rsid w:val="009A060E"/>
    <w:rsid w:val="009A066B"/>
    <w:rsid w:val="009A6152"/>
    <w:rsid w:val="009B2487"/>
    <w:rsid w:val="009B5591"/>
    <w:rsid w:val="009C0C6D"/>
    <w:rsid w:val="009C0F37"/>
    <w:rsid w:val="009C3947"/>
    <w:rsid w:val="009D05EC"/>
    <w:rsid w:val="009D3E7B"/>
    <w:rsid w:val="009D4EE8"/>
    <w:rsid w:val="009E08A2"/>
    <w:rsid w:val="009E2022"/>
    <w:rsid w:val="009E39F0"/>
    <w:rsid w:val="009F4F0E"/>
    <w:rsid w:val="009F6DDA"/>
    <w:rsid w:val="00A009A1"/>
    <w:rsid w:val="00A03761"/>
    <w:rsid w:val="00A044ED"/>
    <w:rsid w:val="00A0545A"/>
    <w:rsid w:val="00A10034"/>
    <w:rsid w:val="00A120CC"/>
    <w:rsid w:val="00A2442F"/>
    <w:rsid w:val="00A323F4"/>
    <w:rsid w:val="00A33791"/>
    <w:rsid w:val="00A438C6"/>
    <w:rsid w:val="00A4470B"/>
    <w:rsid w:val="00A5101B"/>
    <w:rsid w:val="00A548D5"/>
    <w:rsid w:val="00A60B1E"/>
    <w:rsid w:val="00A62A57"/>
    <w:rsid w:val="00A65DA8"/>
    <w:rsid w:val="00A72CDE"/>
    <w:rsid w:val="00A76701"/>
    <w:rsid w:val="00A83352"/>
    <w:rsid w:val="00A849D7"/>
    <w:rsid w:val="00A86C59"/>
    <w:rsid w:val="00A94589"/>
    <w:rsid w:val="00AA1E04"/>
    <w:rsid w:val="00AA6B05"/>
    <w:rsid w:val="00AB0DBC"/>
    <w:rsid w:val="00AB1799"/>
    <w:rsid w:val="00AB6058"/>
    <w:rsid w:val="00AC04B5"/>
    <w:rsid w:val="00AC15D9"/>
    <w:rsid w:val="00AC1F80"/>
    <w:rsid w:val="00AE720E"/>
    <w:rsid w:val="00AF2271"/>
    <w:rsid w:val="00AF62DB"/>
    <w:rsid w:val="00B04E45"/>
    <w:rsid w:val="00B12284"/>
    <w:rsid w:val="00B23145"/>
    <w:rsid w:val="00B3004A"/>
    <w:rsid w:val="00B34069"/>
    <w:rsid w:val="00B3502D"/>
    <w:rsid w:val="00B35509"/>
    <w:rsid w:val="00B35E03"/>
    <w:rsid w:val="00B37493"/>
    <w:rsid w:val="00B40C8C"/>
    <w:rsid w:val="00B4183F"/>
    <w:rsid w:val="00B4279F"/>
    <w:rsid w:val="00B444BC"/>
    <w:rsid w:val="00B51A7C"/>
    <w:rsid w:val="00B5322E"/>
    <w:rsid w:val="00B553E7"/>
    <w:rsid w:val="00B57B41"/>
    <w:rsid w:val="00B6305C"/>
    <w:rsid w:val="00B63A56"/>
    <w:rsid w:val="00B70A5D"/>
    <w:rsid w:val="00B7387B"/>
    <w:rsid w:val="00B8204D"/>
    <w:rsid w:val="00B93FCA"/>
    <w:rsid w:val="00B955FE"/>
    <w:rsid w:val="00B95C6C"/>
    <w:rsid w:val="00B96EDF"/>
    <w:rsid w:val="00BA5504"/>
    <w:rsid w:val="00BA590E"/>
    <w:rsid w:val="00BB32F6"/>
    <w:rsid w:val="00BC10EA"/>
    <w:rsid w:val="00BC1431"/>
    <w:rsid w:val="00BC6E48"/>
    <w:rsid w:val="00BC7632"/>
    <w:rsid w:val="00BC767B"/>
    <w:rsid w:val="00BD1A5E"/>
    <w:rsid w:val="00BD3905"/>
    <w:rsid w:val="00BE47A7"/>
    <w:rsid w:val="00BF5665"/>
    <w:rsid w:val="00C0071D"/>
    <w:rsid w:val="00C06D5D"/>
    <w:rsid w:val="00C152A8"/>
    <w:rsid w:val="00C2659A"/>
    <w:rsid w:val="00C2676F"/>
    <w:rsid w:val="00C30D18"/>
    <w:rsid w:val="00C35F71"/>
    <w:rsid w:val="00C374FF"/>
    <w:rsid w:val="00C40E28"/>
    <w:rsid w:val="00C410BA"/>
    <w:rsid w:val="00C51163"/>
    <w:rsid w:val="00C51BE2"/>
    <w:rsid w:val="00C554A4"/>
    <w:rsid w:val="00C67111"/>
    <w:rsid w:val="00C72C04"/>
    <w:rsid w:val="00C77CA0"/>
    <w:rsid w:val="00C831E4"/>
    <w:rsid w:val="00C840CE"/>
    <w:rsid w:val="00C849D8"/>
    <w:rsid w:val="00C95C5A"/>
    <w:rsid w:val="00CA0E55"/>
    <w:rsid w:val="00CA2F50"/>
    <w:rsid w:val="00CA65C8"/>
    <w:rsid w:val="00CA7320"/>
    <w:rsid w:val="00CB3A5C"/>
    <w:rsid w:val="00CB61B0"/>
    <w:rsid w:val="00CB7799"/>
    <w:rsid w:val="00CC2F2D"/>
    <w:rsid w:val="00CD1986"/>
    <w:rsid w:val="00CE39DC"/>
    <w:rsid w:val="00CE455D"/>
    <w:rsid w:val="00CE6D42"/>
    <w:rsid w:val="00CE76B7"/>
    <w:rsid w:val="00CF6545"/>
    <w:rsid w:val="00D0580D"/>
    <w:rsid w:val="00D12257"/>
    <w:rsid w:val="00D210D1"/>
    <w:rsid w:val="00D2549A"/>
    <w:rsid w:val="00D2653A"/>
    <w:rsid w:val="00D33BC0"/>
    <w:rsid w:val="00D4157C"/>
    <w:rsid w:val="00D41744"/>
    <w:rsid w:val="00D41E1C"/>
    <w:rsid w:val="00D5065B"/>
    <w:rsid w:val="00D67299"/>
    <w:rsid w:val="00D839C8"/>
    <w:rsid w:val="00D8551D"/>
    <w:rsid w:val="00D86EB5"/>
    <w:rsid w:val="00D92345"/>
    <w:rsid w:val="00D95489"/>
    <w:rsid w:val="00DA417F"/>
    <w:rsid w:val="00DA66D4"/>
    <w:rsid w:val="00DB1328"/>
    <w:rsid w:val="00DB26B2"/>
    <w:rsid w:val="00DB4B88"/>
    <w:rsid w:val="00DB5679"/>
    <w:rsid w:val="00DC23F1"/>
    <w:rsid w:val="00DC7D2C"/>
    <w:rsid w:val="00DD294C"/>
    <w:rsid w:val="00DE1619"/>
    <w:rsid w:val="00DE5411"/>
    <w:rsid w:val="00DE719B"/>
    <w:rsid w:val="00DF362F"/>
    <w:rsid w:val="00E0177B"/>
    <w:rsid w:val="00E03C94"/>
    <w:rsid w:val="00E0404E"/>
    <w:rsid w:val="00E06104"/>
    <w:rsid w:val="00E1234F"/>
    <w:rsid w:val="00E125BA"/>
    <w:rsid w:val="00E12F4F"/>
    <w:rsid w:val="00E14844"/>
    <w:rsid w:val="00E14B8A"/>
    <w:rsid w:val="00E160A8"/>
    <w:rsid w:val="00E20F74"/>
    <w:rsid w:val="00E21C2A"/>
    <w:rsid w:val="00E22491"/>
    <w:rsid w:val="00E30805"/>
    <w:rsid w:val="00E34578"/>
    <w:rsid w:val="00E354A8"/>
    <w:rsid w:val="00E402E9"/>
    <w:rsid w:val="00E43059"/>
    <w:rsid w:val="00E43A7C"/>
    <w:rsid w:val="00E54343"/>
    <w:rsid w:val="00E543B0"/>
    <w:rsid w:val="00E55679"/>
    <w:rsid w:val="00E55F68"/>
    <w:rsid w:val="00E56C76"/>
    <w:rsid w:val="00E62069"/>
    <w:rsid w:val="00E65C7A"/>
    <w:rsid w:val="00E66358"/>
    <w:rsid w:val="00E66C1A"/>
    <w:rsid w:val="00E6738D"/>
    <w:rsid w:val="00E776B4"/>
    <w:rsid w:val="00E91EFC"/>
    <w:rsid w:val="00EB3E85"/>
    <w:rsid w:val="00EB47AA"/>
    <w:rsid w:val="00EC2267"/>
    <w:rsid w:val="00EC7256"/>
    <w:rsid w:val="00ED40FF"/>
    <w:rsid w:val="00ED7881"/>
    <w:rsid w:val="00EE3A9C"/>
    <w:rsid w:val="00EE5121"/>
    <w:rsid w:val="00EF38B2"/>
    <w:rsid w:val="00EF5708"/>
    <w:rsid w:val="00EF5B62"/>
    <w:rsid w:val="00EF68EB"/>
    <w:rsid w:val="00F03157"/>
    <w:rsid w:val="00F034E8"/>
    <w:rsid w:val="00F03FD6"/>
    <w:rsid w:val="00F03FF2"/>
    <w:rsid w:val="00F10201"/>
    <w:rsid w:val="00F11141"/>
    <w:rsid w:val="00F27A5B"/>
    <w:rsid w:val="00F32250"/>
    <w:rsid w:val="00F3632B"/>
    <w:rsid w:val="00F37103"/>
    <w:rsid w:val="00F4490C"/>
    <w:rsid w:val="00F47538"/>
    <w:rsid w:val="00F52F12"/>
    <w:rsid w:val="00F55578"/>
    <w:rsid w:val="00F558F8"/>
    <w:rsid w:val="00F65D42"/>
    <w:rsid w:val="00F71460"/>
    <w:rsid w:val="00F7364F"/>
    <w:rsid w:val="00F75976"/>
    <w:rsid w:val="00F81977"/>
    <w:rsid w:val="00F848CD"/>
    <w:rsid w:val="00F87124"/>
    <w:rsid w:val="00F90C98"/>
    <w:rsid w:val="00F920D3"/>
    <w:rsid w:val="00F92614"/>
    <w:rsid w:val="00FA2BCF"/>
    <w:rsid w:val="00FA3BEF"/>
    <w:rsid w:val="00FA4223"/>
    <w:rsid w:val="00FA54FD"/>
    <w:rsid w:val="00FB07AB"/>
    <w:rsid w:val="00FB2EDD"/>
    <w:rsid w:val="00FB3DA8"/>
    <w:rsid w:val="00FB4F93"/>
    <w:rsid w:val="00FC2EC7"/>
    <w:rsid w:val="00FC4D5D"/>
    <w:rsid w:val="00FC56D0"/>
    <w:rsid w:val="00FC591F"/>
    <w:rsid w:val="00FC6B84"/>
    <w:rsid w:val="00FC7DAF"/>
    <w:rsid w:val="00FD3B54"/>
    <w:rsid w:val="00FD6F9B"/>
    <w:rsid w:val="00FE0CC4"/>
    <w:rsid w:val="00FE2EEE"/>
    <w:rsid w:val="00FE3158"/>
    <w:rsid w:val="00FF49BF"/>
    <w:rsid w:val="00FF575F"/>
    <w:rsid w:val="00FF5D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annotation reference" w:locked="1" w:semiHidden="0" w:uiPriority="0" w:unhideWhenUsed="0"/>
    <w:lsdException w:name="endnote reference" w:locked="1" w:semiHidden="0" w:unhideWhenUsed="0"/>
    <w:lsdException w:name="endnote text"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F12"/>
    <w:pPr>
      <w:bidi/>
      <w:spacing w:before="120" w:after="120" w:line="360" w:lineRule="auto"/>
      <w:jc w:val="both"/>
    </w:pPr>
    <w:rPr>
      <w:rFonts w:cs="David"/>
      <w:szCs w:val="24"/>
    </w:rPr>
  </w:style>
  <w:style w:type="paragraph" w:styleId="1">
    <w:name w:val="heading 1"/>
    <w:basedOn w:val="a"/>
    <w:next w:val="a"/>
    <w:link w:val="10"/>
    <w:uiPriority w:val="9"/>
    <w:qFormat/>
    <w:rsid w:val="00F65D42"/>
    <w:pPr>
      <w:keepNext/>
      <w:jc w:val="right"/>
      <w:outlineLvl w:val="0"/>
    </w:pPr>
    <w:rPr>
      <w:rFonts w:ascii="Cambria" w:hAnsi="Cambria" w:cs="Times New Roman"/>
      <w:b/>
      <w:bCs/>
      <w:kern w:val="32"/>
      <w:sz w:val="32"/>
      <w:szCs w:val="32"/>
      <w:lang w:val="x-none" w:eastAsia="x-none"/>
    </w:rPr>
  </w:style>
  <w:style w:type="paragraph" w:styleId="2">
    <w:name w:val="heading 2"/>
    <w:basedOn w:val="a"/>
    <w:next w:val="a"/>
    <w:link w:val="20"/>
    <w:unhideWhenUsed/>
    <w:qFormat/>
    <w:locked/>
    <w:rsid w:val="00FA2BCF"/>
    <w:pPr>
      <w:keepNext/>
      <w:keepLines/>
      <w:spacing w:before="40"/>
      <w:outlineLvl w:val="1"/>
    </w:pPr>
    <w:rPr>
      <w:rFonts w:ascii="Cambria" w:hAnsi="Cambria" w:cs="Times New Roman"/>
      <w:color w:val="365F91"/>
      <w:sz w:val="26"/>
      <w:szCs w:val="26"/>
    </w:rPr>
  </w:style>
  <w:style w:type="paragraph" w:styleId="3">
    <w:name w:val="heading 3"/>
    <w:basedOn w:val="a"/>
    <w:next w:val="a"/>
    <w:link w:val="30"/>
    <w:uiPriority w:val="9"/>
    <w:qFormat/>
    <w:rsid w:val="00F65D42"/>
    <w:pPr>
      <w:keepNext/>
      <w:outlineLvl w:val="2"/>
    </w:pPr>
    <w:rPr>
      <w:rFonts w:ascii="Cambria" w:hAnsi="Cambria"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500053"/>
    <w:rPr>
      <w:rFonts w:ascii="Cambria" w:eastAsia="Times New Roman" w:hAnsi="Cambria" w:cs="Times New Roman"/>
      <w:b/>
      <w:bCs/>
      <w:kern w:val="32"/>
      <w:sz w:val="32"/>
      <w:szCs w:val="32"/>
    </w:rPr>
  </w:style>
  <w:style w:type="character" w:customStyle="1" w:styleId="30">
    <w:name w:val="כותרת 3 תו"/>
    <w:link w:val="3"/>
    <w:uiPriority w:val="9"/>
    <w:semiHidden/>
    <w:rsid w:val="00500053"/>
    <w:rPr>
      <w:rFonts w:ascii="Cambria" w:eastAsia="Times New Roman" w:hAnsi="Cambria" w:cs="Times New Roman"/>
      <w:b/>
      <w:bCs/>
      <w:sz w:val="26"/>
      <w:szCs w:val="26"/>
    </w:rPr>
  </w:style>
  <w:style w:type="paragraph" w:styleId="a3">
    <w:name w:val="header"/>
    <w:basedOn w:val="a"/>
    <w:link w:val="a4"/>
    <w:uiPriority w:val="99"/>
    <w:rsid w:val="00F65D42"/>
    <w:pPr>
      <w:tabs>
        <w:tab w:val="center" w:pos="4153"/>
        <w:tab w:val="right" w:pos="8306"/>
      </w:tabs>
    </w:pPr>
    <w:rPr>
      <w:rFonts w:cs="Times New Roman"/>
      <w:lang w:val="x-none" w:eastAsia="x-none"/>
    </w:rPr>
  </w:style>
  <w:style w:type="character" w:customStyle="1" w:styleId="a4">
    <w:name w:val="כותרת עליונה תו"/>
    <w:link w:val="a3"/>
    <w:uiPriority w:val="99"/>
    <w:semiHidden/>
    <w:rsid w:val="00500053"/>
    <w:rPr>
      <w:sz w:val="20"/>
      <w:szCs w:val="20"/>
    </w:rPr>
  </w:style>
  <w:style w:type="paragraph" w:styleId="a5">
    <w:name w:val="footer"/>
    <w:basedOn w:val="a"/>
    <w:link w:val="a6"/>
    <w:uiPriority w:val="99"/>
    <w:rsid w:val="00F65D42"/>
    <w:pPr>
      <w:tabs>
        <w:tab w:val="center" w:pos="4153"/>
        <w:tab w:val="right" w:pos="8306"/>
      </w:tabs>
    </w:pPr>
    <w:rPr>
      <w:rFonts w:cs="Times New Roman"/>
      <w:lang w:val="x-none" w:eastAsia="x-none"/>
    </w:rPr>
  </w:style>
  <w:style w:type="character" w:customStyle="1" w:styleId="a6">
    <w:name w:val="כותרת תחתונה תו"/>
    <w:link w:val="a5"/>
    <w:uiPriority w:val="99"/>
    <w:semiHidden/>
    <w:rsid w:val="00500053"/>
    <w:rPr>
      <w:sz w:val="20"/>
      <w:szCs w:val="20"/>
    </w:rPr>
  </w:style>
  <w:style w:type="character" w:styleId="a7">
    <w:name w:val="page number"/>
    <w:uiPriority w:val="99"/>
    <w:rsid w:val="00F65D42"/>
    <w:rPr>
      <w:rFonts w:cs="Times New Roman"/>
    </w:rPr>
  </w:style>
  <w:style w:type="character" w:styleId="Hyperlink">
    <w:name w:val="Hyperlink"/>
    <w:uiPriority w:val="99"/>
    <w:rsid w:val="00F65D42"/>
    <w:rPr>
      <w:rFonts w:cs="Times New Roman"/>
      <w:color w:val="0000FF"/>
      <w:u w:val="single"/>
    </w:rPr>
  </w:style>
  <w:style w:type="character" w:styleId="FollowedHyperlink">
    <w:name w:val="FollowedHyperlink"/>
    <w:uiPriority w:val="99"/>
    <w:rsid w:val="00F65D42"/>
    <w:rPr>
      <w:rFonts w:cs="Times New Roman"/>
      <w:color w:val="800080"/>
      <w:u w:val="single"/>
    </w:rPr>
  </w:style>
  <w:style w:type="paragraph" w:customStyle="1" w:styleId="NormalWeb1">
    <w:name w:val="Normal (Web)‎1"/>
    <w:basedOn w:val="a"/>
    <w:uiPriority w:val="99"/>
    <w:rsid w:val="00FC7DAF"/>
    <w:pPr>
      <w:bidi w:val="0"/>
      <w:spacing w:before="100" w:beforeAutospacing="1" w:after="100" w:afterAutospacing="1"/>
    </w:pPr>
    <w:rPr>
      <w:rFonts w:cs="Times New Roman"/>
      <w:sz w:val="24"/>
    </w:rPr>
  </w:style>
  <w:style w:type="character" w:styleId="a8">
    <w:name w:val="Strong"/>
    <w:uiPriority w:val="22"/>
    <w:qFormat/>
    <w:rsid w:val="003A2265"/>
    <w:rPr>
      <w:rFonts w:cs="Times New Roman"/>
      <w:b/>
    </w:rPr>
  </w:style>
  <w:style w:type="character" w:styleId="a9">
    <w:name w:val="Emphasis"/>
    <w:uiPriority w:val="99"/>
    <w:qFormat/>
    <w:rsid w:val="00C77CA0"/>
    <w:rPr>
      <w:rFonts w:cs="Times New Roman"/>
      <w:b/>
    </w:rPr>
  </w:style>
  <w:style w:type="character" w:customStyle="1" w:styleId="aa">
    <w:name w:val="התחלה"/>
    <w:uiPriority w:val="99"/>
    <w:rsid w:val="00C77CA0"/>
    <w:rPr>
      <w:sz w:val="24"/>
    </w:rPr>
  </w:style>
  <w:style w:type="paragraph" w:styleId="ab">
    <w:name w:val="footnote text"/>
    <w:basedOn w:val="a"/>
    <w:link w:val="ac"/>
    <w:uiPriority w:val="99"/>
    <w:semiHidden/>
    <w:rsid w:val="00CA0E55"/>
    <w:pPr>
      <w:spacing w:line="240" w:lineRule="auto"/>
    </w:pPr>
    <w:rPr>
      <w:szCs w:val="20"/>
      <w:lang w:val="x-none" w:eastAsia="he-IL"/>
    </w:rPr>
  </w:style>
  <w:style w:type="character" w:customStyle="1" w:styleId="ac">
    <w:name w:val="טקסט הערת שוליים תו"/>
    <w:link w:val="ab"/>
    <w:uiPriority w:val="99"/>
    <w:semiHidden/>
    <w:locked/>
    <w:rsid w:val="00CA0E55"/>
    <w:rPr>
      <w:rFonts w:cs="David"/>
      <w:lang w:val="x-none" w:eastAsia="he-IL"/>
    </w:rPr>
  </w:style>
  <w:style w:type="character" w:styleId="ad">
    <w:name w:val="footnote reference"/>
    <w:uiPriority w:val="99"/>
    <w:semiHidden/>
    <w:rsid w:val="00C77CA0"/>
    <w:rPr>
      <w:rFonts w:cs="Times New Roman"/>
      <w:vertAlign w:val="superscript"/>
    </w:rPr>
  </w:style>
  <w:style w:type="paragraph" w:customStyle="1" w:styleId="HeadHatzaotHok">
    <w:name w:val="Head HatzaotHok"/>
    <w:basedOn w:val="a"/>
    <w:rsid w:val="001B7AA5"/>
    <w:pPr>
      <w:keepNext/>
      <w:keepLines/>
      <w:widowControl w:val="0"/>
      <w:autoSpaceDE w:val="0"/>
      <w:autoSpaceDN w:val="0"/>
      <w:adjustRightInd w:val="0"/>
      <w:snapToGrid w:val="0"/>
      <w:spacing w:before="240"/>
      <w:jc w:val="center"/>
      <w:textAlignment w:val="center"/>
    </w:pPr>
    <w:rPr>
      <w:rFonts w:ascii="Arial" w:hAnsi="Arial"/>
      <w:b/>
      <w:bCs/>
      <w:color w:val="000000"/>
      <w:szCs w:val="26"/>
      <w:lang w:eastAsia="ja-JP"/>
    </w:rPr>
  </w:style>
  <w:style w:type="paragraph" w:customStyle="1" w:styleId="TableText">
    <w:name w:val="Table Text"/>
    <w:basedOn w:val="a"/>
    <w:uiPriority w:val="99"/>
    <w:rsid w:val="001B7AA5"/>
    <w:pPr>
      <w:keepLines/>
      <w:widowControl w:val="0"/>
      <w:tabs>
        <w:tab w:val="left" w:pos="624"/>
        <w:tab w:val="left" w:pos="1247"/>
      </w:tabs>
      <w:autoSpaceDE w:val="0"/>
      <w:autoSpaceDN w:val="0"/>
      <w:adjustRightInd w:val="0"/>
      <w:snapToGrid w:val="0"/>
      <w:ind w:right="57"/>
      <w:textAlignment w:val="center"/>
    </w:pPr>
    <w:rPr>
      <w:rFonts w:ascii="Arial" w:hAnsi="Arial"/>
      <w:color w:val="000000"/>
      <w:szCs w:val="26"/>
      <w:lang w:eastAsia="ja-JP"/>
    </w:rPr>
  </w:style>
  <w:style w:type="paragraph" w:customStyle="1" w:styleId="TableSideHeading">
    <w:name w:val="Table SideHeading"/>
    <w:basedOn w:val="TableText"/>
    <w:uiPriority w:val="99"/>
    <w:rsid w:val="001B7AA5"/>
  </w:style>
  <w:style w:type="paragraph" w:customStyle="1" w:styleId="TableBlock">
    <w:name w:val="Table Block"/>
    <w:basedOn w:val="TableText"/>
    <w:uiPriority w:val="99"/>
    <w:rsid w:val="001B7AA5"/>
    <w:pPr>
      <w:ind w:right="0"/>
    </w:pPr>
  </w:style>
  <w:style w:type="paragraph" w:customStyle="1" w:styleId="TableHead">
    <w:name w:val="Table Head"/>
    <w:basedOn w:val="TableText"/>
    <w:uiPriority w:val="99"/>
    <w:rsid w:val="001B7AA5"/>
    <w:pPr>
      <w:ind w:right="0"/>
      <w:jc w:val="center"/>
    </w:pPr>
    <w:rPr>
      <w:b/>
      <w:bCs/>
    </w:rPr>
  </w:style>
  <w:style w:type="paragraph" w:customStyle="1" w:styleId="Hesber">
    <w:name w:val="Hesber"/>
    <w:basedOn w:val="a"/>
    <w:uiPriority w:val="99"/>
    <w:rsid w:val="001B7AA5"/>
    <w:pPr>
      <w:widowControl w:val="0"/>
      <w:autoSpaceDE w:val="0"/>
      <w:autoSpaceDN w:val="0"/>
      <w:adjustRightInd w:val="0"/>
      <w:snapToGrid w:val="0"/>
      <w:ind w:firstLine="340"/>
      <w:textAlignment w:val="center"/>
    </w:pPr>
    <w:rPr>
      <w:rFonts w:ascii="Arial" w:hAnsi="Arial"/>
      <w:color w:val="000000"/>
      <w:szCs w:val="26"/>
      <w:lang w:eastAsia="ja-JP"/>
    </w:rPr>
  </w:style>
  <w:style w:type="paragraph" w:customStyle="1" w:styleId="HeadDivreiHesber">
    <w:name w:val="Head DivreiHesber"/>
    <w:basedOn w:val="a"/>
    <w:uiPriority w:val="99"/>
    <w:rsid w:val="001B7AA5"/>
    <w:pPr>
      <w:widowControl w:val="0"/>
      <w:autoSpaceDE w:val="0"/>
      <w:autoSpaceDN w:val="0"/>
      <w:adjustRightInd w:val="0"/>
      <w:snapToGrid w:val="0"/>
      <w:spacing w:before="360"/>
      <w:jc w:val="center"/>
      <w:textAlignment w:val="center"/>
    </w:pPr>
    <w:rPr>
      <w:rFonts w:ascii="Arial" w:hAnsi="Arial"/>
      <w:b/>
      <w:color w:val="000000"/>
      <w:spacing w:val="40"/>
      <w:szCs w:val="26"/>
      <w:lang w:eastAsia="ja-JP"/>
    </w:rPr>
  </w:style>
  <w:style w:type="paragraph" w:customStyle="1" w:styleId="David">
    <w:name w:val="רגיל + (עברית ושפות אחרות) David"/>
    <w:aliases w:val="‏13 נק',מודגש,אחרי:  6 נק'"/>
    <w:basedOn w:val="a"/>
    <w:uiPriority w:val="99"/>
    <w:rsid w:val="001B7AA5"/>
    <w:pPr>
      <w:widowControl w:val="0"/>
      <w:autoSpaceDE w:val="0"/>
      <w:autoSpaceDN w:val="0"/>
      <w:adjustRightInd w:val="0"/>
      <w:spacing w:before="102" w:line="204" w:lineRule="atLeast"/>
      <w:textAlignment w:val="center"/>
    </w:pPr>
    <w:rPr>
      <w:rFonts w:ascii="Hadasa Roso SL" w:eastAsia="MS Mincho" w:hAnsi="Hadasa Roso SL"/>
      <w:color w:val="000000"/>
      <w:spacing w:val="1"/>
      <w:sz w:val="26"/>
      <w:szCs w:val="26"/>
      <w:lang w:eastAsia="ja-JP"/>
    </w:rPr>
  </w:style>
  <w:style w:type="paragraph" w:styleId="ae">
    <w:name w:val="endnote text"/>
    <w:basedOn w:val="a"/>
    <w:link w:val="af"/>
    <w:rsid w:val="00186433"/>
    <w:rPr>
      <w:szCs w:val="22"/>
      <w:lang w:val="x-none" w:eastAsia="x-none"/>
    </w:rPr>
  </w:style>
  <w:style w:type="character" w:customStyle="1" w:styleId="af">
    <w:name w:val="טקסט הערת סיום תו"/>
    <w:link w:val="ae"/>
    <w:locked/>
    <w:rsid w:val="00186433"/>
    <w:rPr>
      <w:rFonts w:cs="David"/>
      <w:szCs w:val="22"/>
      <w:lang w:val="x-none" w:eastAsia="x-none"/>
    </w:rPr>
  </w:style>
  <w:style w:type="character" w:styleId="af0">
    <w:name w:val="endnote reference"/>
    <w:uiPriority w:val="99"/>
    <w:rsid w:val="00175902"/>
    <w:rPr>
      <w:rFonts w:cs="Times New Roman"/>
      <w:vertAlign w:val="superscript"/>
    </w:rPr>
  </w:style>
  <w:style w:type="paragraph" w:styleId="af1">
    <w:name w:val="Balloon Text"/>
    <w:basedOn w:val="a"/>
    <w:link w:val="af2"/>
    <w:uiPriority w:val="99"/>
    <w:semiHidden/>
    <w:rsid w:val="001B3667"/>
    <w:rPr>
      <w:rFonts w:cs="Times New Roman"/>
      <w:sz w:val="0"/>
      <w:szCs w:val="0"/>
      <w:lang w:val="x-none" w:eastAsia="x-none"/>
    </w:rPr>
  </w:style>
  <w:style w:type="character" w:customStyle="1" w:styleId="af2">
    <w:name w:val="טקסט בלונים תו"/>
    <w:link w:val="af1"/>
    <w:uiPriority w:val="99"/>
    <w:semiHidden/>
    <w:rsid w:val="00500053"/>
    <w:rPr>
      <w:rFonts w:cs="Times New Roman"/>
      <w:sz w:val="0"/>
      <w:szCs w:val="0"/>
    </w:rPr>
  </w:style>
  <w:style w:type="character" w:styleId="af3">
    <w:name w:val="annotation reference"/>
    <w:uiPriority w:val="99"/>
    <w:rsid w:val="001D600E"/>
    <w:rPr>
      <w:rFonts w:cs="Times New Roman"/>
      <w:sz w:val="16"/>
    </w:rPr>
  </w:style>
  <w:style w:type="paragraph" w:styleId="af4">
    <w:name w:val="annotation text"/>
    <w:basedOn w:val="a"/>
    <w:link w:val="af5"/>
    <w:uiPriority w:val="99"/>
    <w:rsid w:val="001D600E"/>
    <w:pPr>
      <w:widowControl w:val="0"/>
      <w:autoSpaceDE w:val="0"/>
      <w:autoSpaceDN w:val="0"/>
      <w:adjustRightInd w:val="0"/>
      <w:spacing w:before="102" w:line="204" w:lineRule="atLeast"/>
      <w:ind w:firstLine="340"/>
      <w:textAlignment w:val="center"/>
    </w:pPr>
    <w:rPr>
      <w:rFonts w:ascii="Hadasa Roso SL" w:eastAsia="MS Mincho" w:hAnsi="Hadasa Roso SL" w:cs="Times New Roman"/>
      <w:color w:val="000000"/>
      <w:spacing w:val="1"/>
      <w:lang w:val="x-none" w:eastAsia="ja-JP"/>
    </w:rPr>
  </w:style>
  <w:style w:type="character" w:customStyle="1" w:styleId="af5">
    <w:name w:val="טקסט הערה תו"/>
    <w:link w:val="af4"/>
    <w:uiPriority w:val="99"/>
    <w:locked/>
    <w:rsid w:val="001D600E"/>
    <w:rPr>
      <w:rFonts w:ascii="Hadasa Roso SL" w:eastAsia="MS Mincho" w:hAnsi="Hadasa Roso SL"/>
      <w:color w:val="000000"/>
      <w:spacing w:val="1"/>
      <w:lang w:eastAsia="ja-JP"/>
    </w:rPr>
  </w:style>
  <w:style w:type="character" w:customStyle="1" w:styleId="apple-style-span">
    <w:name w:val="apple-style-span"/>
    <w:uiPriority w:val="99"/>
    <w:rsid w:val="00114F54"/>
    <w:rPr>
      <w:rFonts w:cs="Times New Roman"/>
    </w:rPr>
  </w:style>
  <w:style w:type="character" w:customStyle="1" w:styleId="apple-converted-space">
    <w:name w:val="apple-converted-space"/>
    <w:uiPriority w:val="99"/>
    <w:rsid w:val="00463CAD"/>
    <w:rPr>
      <w:rFonts w:cs="Times New Roman"/>
    </w:rPr>
  </w:style>
  <w:style w:type="paragraph" w:styleId="af6">
    <w:name w:val="List Paragraph"/>
    <w:basedOn w:val="a"/>
    <w:uiPriority w:val="99"/>
    <w:qFormat/>
    <w:rsid w:val="002E5D8D"/>
    <w:pPr>
      <w:ind w:left="720"/>
    </w:pPr>
  </w:style>
  <w:style w:type="paragraph" w:customStyle="1" w:styleId="TableText2">
    <w:name w:val="Table Text2"/>
    <w:basedOn w:val="TableText"/>
    <w:uiPriority w:val="99"/>
    <w:rsid w:val="00673688"/>
  </w:style>
  <w:style w:type="character" w:customStyle="1" w:styleId="20">
    <w:name w:val="כותרת 2 תו"/>
    <w:link w:val="2"/>
    <w:rsid w:val="00FA2BCF"/>
    <w:rPr>
      <w:rFonts w:ascii="Cambria" w:eastAsia="Times New Roman" w:hAnsi="Cambria" w:cs="Times New Roman"/>
      <w:color w:val="365F91"/>
      <w:sz w:val="26"/>
      <w:szCs w:val="26"/>
    </w:rPr>
  </w:style>
  <w:style w:type="paragraph" w:customStyle="1" w:styleId="HeadHatzaotHok12">
    <w:name w:val="סגנון Head HatzaotHok + ‏12 נק' לא מודגש כתב עילי"/>
    <w:basedOn w:val="HeadHatzaotHok"/>
    <w:rsid w:val="007115BF"/>
    <w:pPr>
      <w:contextualSpacing/>
    </w:pPr>
    <w:rPr>
      <w:b w:val="0"/>
      <w:bCs w:val="0"/>
      <w:color w:val="auto"/>
      <w:sz w:val="24"/>
      <w:szCs w:val="24"/>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annotation reference" w:locked="1" w:semiHidden="0" w:uiPriority="0" w:unhideWhenUsed="0"/>
    <w:lsdException w:name="endnote reference" w:locked="1" w:semiHidden="0" w:unhideWhenUsed="0"/>
    <w:lsdException w:name="endnote text"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F12"/>
    <w:pPr>
      <w:bidi/>
      <w:spacing w:before="120" w:after="120" w:line="360" w:lineRule="auto"/>
      <w:jc w:val="both"/>
    </w:pPr>
    <w:rPr>
      <w:rFonts w:cs="David"/>
      <w:szCs w:val="24"/>
    </w:rPr>
  </w:style>
  <w:style w:type="paragraph" w:styleId="1">
    <w:name w:val="heading 1"/>
    <w:basedOn w:val="a"/>
    <w:next w:val="a"/>
    <w:link w:val="10"/>
    <w:uiPriority w:val="9"/>
    <w:qFormat/>
    <w:rsid w:val="00F65D42"/>
    <w:pPr>
      <w:keepNext/>
      <w:jc w:val="right"/>
      <w:outlineLvl w:val="0"/>
    </w:pPr>
    <w:rPr>
      <w:rFonts w:ascii="Cambria" w:hAnsi="Cambria" w:cs="Times New Roman"/>
      <w:b/>
      <w:bCs/>
      <w:kern w:val="32"/>
      <w:sz w:val="32"/>
      <w:szCs w:val="32"/>
      <w:lang w:val="x-none" w:eastAsia="x-none"/>
    </w:rPr>
  </w:style>
  <w:style w:type="paragraph" w:styleId="2">
    <w:name w:val="heading 2"/>
    <w:basedOn w:val="a"/>
    <w:next w:val="a"/>
    <w:link w:val="20"/>
    <w:unhideWhenUsed/>
    <w:qFormat/>
    <w:locked/>
    <w:rsid w:val="00FA2BCF"/>
    <w:pPr>
      <w:keepNext/>
      <w:keepLines/>
      <w:spacing w:before="40"/>
      <w:outlineLvl w:val="1"/>
    </w:pPr>
    <w:rPr>
      <w:rFonts w:ascii="Cambria" w:hAnsi="Cambria" w:cs="Times New Roman"/>
      <w:color w:val="365F91"/>
      <w:sz w:val="26"/>
      <w:szCs w:val="26"/>
    </w:rPr>
  </w:style>
  <w:style w:type="paragraph" w:styleId="3">
    <w:name w:val="heading 3"/>
    <w:basedOn w:val="a"/>
    <w:next w:val="a"/>
    <w:link w:val="30"/>
    <w:uiPriority w:val="9"/>
    <w:qFormat/>
    <w:rsid w:val="00F65D42"/>
    <w:pPr>
      <w:keepNext/>
      <w:outlineLvl w:val="2"/>
    </w:pPr>
    <w:rPr>
      <w:rFonts w:ascii="Cambria" w:hAnsi="Cambria"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500053"/>
    <w:rPr>
      <w:rFonts w:ascii="Cambria" w:eastAsia="Times New Roman" w:hAnsi="Cambria" w:cs="Times New Roman"/>
      <w:b/>
      <w:bCs/>
      <w:kern w:val="32"/>
      <w:sz w:val="32"/>
      <w:szCs w:val="32"/>
    </w:rPr>
  </w:style>
  <w:style w:type="character" w:customStyle="1" w:styleId="30">
    <w:name w:val="כותרת 3 תו"/>
    <w:link w:val="3"/>
    <w:uiPriority w:val="9"/>
    <w:semiHidden/>
    <w:rsid w:val="00500053"/>
    <w:rPr>
      <w:rFonts w:ascii="Cambria" w:eastAsia="Times New Roman" w:hAnsi="Cambria" w:cs="Times New Roman"/>
      <w:b/>
      <w:bCs/>
      <w:sz w:val="26"/>
      <w:szCs w:val="26"/>
    </w:rPr>
  </w:style>
  <w:style w:type="paragraph" w:styleId="a3">
    <w:name w:val="header"/>
    <w:basedOn w:val="a"/>
    <w:link w:val="a4"/>
    <w:uiPriority w:val="99"/>
    <w:rsid w:val="00F65D42"/>
    <w:pPr>
      <w:tabs>
        <w:tab w:val="center" w:pos="4153"/>
        <w:tab w:val="right" w:pos="8306"/>
      </w:tabs>
    </w:pPr>
    <w:rPr>
      <w:rFonts w:cs="Times New Roman"/>
      <w:lang w:val="x-none" w:eastAsia="x-none"/>
    </w:rPr>
  </w:style>
  <w:style w:type="character" w:customStyle="1" w:styleId="a4">
    <w:name w:val="כותרת עליונה תו"/>
    <w:link w:val="a3"/>
    <w:uiPriority w:val="99"/>
    <w:semiHidden/>
    <w:rsid w:val="00500053"/>
    <w:rPr>
      <w:sz w:val="20"/>
      <w:szCs w:val="20"/>
    </w:rPr>
  </w:style>
  <w:style w:type="paragraph" w:styleId="a5">
    <w:name w:val="footer"/>
    <w:basedOn w:val="a"/>
    <w:link w:val="a6"/>
    <w:uiPriority w:val="99"/>
    <w:rsid w:val="00F65D42"/>
    <w:pPr>
      <w:tabs>
        <w:tab w:val="center" w:pos="4153"/>
        <w:tab w:val="right" w:pos="8306"/>
      </w:tabs>
    </w:pPr>
    <w:rPr>
      <w:rFonts w:cs="Times New Roman"/>
      <w:lang w:val="x-none" w:eastAsia="x-none"/>
    </w:rPr>
  </w:style>
  <w:style w:type="character" w:customStyle="1" w:styleId="a6">
    <w:name w:val="כותרת תחתונה תו"/>
    <w:link w:val="a5"/>
    <w:uiPriority w:val="99"/>
    <w:semiHidden/>
    <w:rsid w:val="00500053"/>
    <w:rPr>
      <w:sz w:val="20"/>
      <w:szCs w:val="20"/>
    </w:rPr>
  </w:style>
  <w:style w:type="character" w:styleId="a7">
    <w:name w:val="page number"/>
    <w:uiPriority w:val="99"/>
    <w:rsid w:val="00F65D42"/>
    <w:rPr>
      <w:rFonts w:cs="Times New Roman"/>
    </w:rPr>
  </w:style>
  <w:style w:type="character" w:styleId="Hyperlink">
    <w:name w:val="Hyperlink"/>
    <w:uiPriority w:val="99"/>
    <w:rsid w:val="00F65D42"/>
    <w:rPr>
      <w:rFonts w:cs="Times New Roman"/>
      <w:color w:val="0000FF"/>
      <w:u w:val="single"/>
    </w:rPr>
  </w:style>
  <w:style w:type="character" w:styleId="FollowedHyperlink">
    <w:name w:val="FollowedHyperlink"/>
    <w:uiPriority w:val="99"/>
    <w:rsid w:val="00F65D42"/>
    <w:rPr>
      <w:rFonts w:cs="Times New Roman"/>
      <w:color w:val="800080"/>
      <w:u w:val="single"/>
    </w:rPr>
  </w:style>
  <w:style w:type="paragraph" w:customStyle="1" w:styleId="NormalWeb1">
    <w:name w:val="Normal (Web)‎1"/>
    <w:basedOn w:val="a"/>
    <w:uiPriority w:val="99"/>
    <w:rsid w:val="00FC7DAF"/>
    <w:pPr>
      <w:bidi w:val="0"/>
      <w:spacing w:before="100" w:beforeAutospacing="1" w:after="100" w:afterAutospacing="1"/>
    </w:pPr>
    <w:rPr>
      <w:rFonts w:cs="Times New Roman"/>
      <w:sz w:val="24"/>
    </w:rPr>
  </w:style>
  <w:style w:type="character" w:styleId="a8">
    <w:name w:val="Strong"/>
    <w:uiPriority w:val="22"/>
    <w:qFormat/>
    <w:rsid w:val="003A2265"/>
    <w:rPr>
      <w:rFonts w:cs="Times New Roman"/>
      <w:b/>
    </w:rPr>
  </w:style>
  <w:style w:type="character" w:styleId="a9">
    <w:name w:val="Emphasis"/>
    <w:uiPriority w:val="99"/>
    <w:qFormat/>
    <w:rsid w:val="00C77CA0"/>
    <w:rPr>
      <w:rFonts w:cs="Times New Roman"/>
      <w:b/>
    </w:rPr>
  </w:style>
  <w:style w:type="character" w:customStyle="1" w:styleId="aa">
    <w:name w:val="התחלה"/>
    <w:uiPriority w:val="99"/>
    <w:rsid w:val="00C77CA0"/>
    <w:rPr>
      <w:sz w:val="24"/>
    </w:rPr>
  </w:style>
  <w:style w:type="paragraph" w:styleId="ab">
    <w:name w:val="footnote text"/>
    <w:basedOn w:val="a"/>
    <w:link w:val="ac"/>
    <w:uiPriority w:val="99"/>
    <w:semiHidden/>
    <w:rsid w:val="00CA0E55"/>
    <w:pPr>
      <w:spacing w:line="240" w:lineRule="auto"/>
    </w:pPr>
    <w:rPr>
      <w:szCs w:val="20"/>
      <w:lang w:val="x-none" w:eastAsia="he-IL"/>
    </w:rPr>
  </w:style>
  <w:style w:type="character" w:customStyle="1" w:styleId="ac">
    <w:name w:val="טקסט הערת שוליים תו"/>
    <w:link w:val="ab"/>
    <w:uiPriority w:val="99"/>
    <w:semiHidden/>
    <w:locked/>
    <w:rsid w:val="00CA0E55"/>
    <w:rPr>
      <w:rFonts w:cs="David"/>
      <w:lang w:val="x-none" w:eastAsia="he-IL"/>
    </w:rPr>
  </w:style>
  <w:style w:type="character" w:styleId="ad">
    <w:name w:val="footnote reference"/>
    <w:uiPriority w:val="99"/>
    <w:semiHidden/>
    <w:rsid w:val="00C77CA0"/>
    <w:rPr>
      <w:rFonts w:cs="Times New Roman"/>
      <w:vertAlign w:val="superscript"/>
    </w:rPr>
  </w:style>
  <w:style w:type="paragraph" w:customStyle="1" w:styleId="HeadHatzaotHok">
    <w:name w:val="Head HatzaotHok"/>
    <w:basedOn w:val="a"/>
    <w:rsid w:val="001B7AA5"/>
    <w:pPr>
      <w:keepNext/>
      <w:keepLines/>
      <w:widowControl w:val="0"/>
      <w:autoSpaceDE w:val="0"/>
      <w:autoSpaceDN w:val="0"/>
      <w:adjustRightInd w:val="0"/>
      <w:snapToGrid w:val="0"/>
      <w:spacing w:before="240"/>
      <w:jc w:val="center"/>
      <w:textAlignment w:val="center"/>
    </w:pPr>
    <w:rPr>
      <w:rFonts w:ascii="Arial" w:hAnsi="Arial"/>
      <w:b/>
      <w:bCs/>
      <w:color w:val="000000"/>
      <w:szCs w:val="26"/>
      <w:lang w:eastAsia="ja-JP"/>
    </w:rPr>
  </w:style>
  <w:style w:type="paragraph" w:customStyle="1" w:styleId="TableText">
    <w:name w:val="Table Text"/>
    <w:basedOn w:val="a"/>
    <w:uiPriority w:val="99"/>
    <w:rsid w:val="001B7AA5"/>
    <w:pPr>
      <w:keepLines/>
      <w:widowControl w:val="0"/>
      <w:tabs>
        <w:tab w:val="left" w:pos="624"/>
        <w:tab w:val="left" w:pos="1247"/>
      </w:tabs>
      <w:autoSpaceDE w:val="0"/>
      <w:autoSpaceDN w:val="0"/>
      <w:adjustRightInd w:val="0"/>
      <w:snapToGrid w:val="0"/>
      <w:ind w:right="57"/>
      <w:textAlignment w:val="center"/>
    </w:pPr>
    <w:rPr>
      <w:rFonts w:ascii="Arial" w:hAnsi="Arial"/>
      <w:color w:val="000000"/>
      <w:szCs w:val="26"/>
      <w:lang w:eastAsia="ja-JP"/>
    </w:rPr>
  </w:style>
  <w:style w:type="paragraph" w:customStyle="1" w:styleId="TableSideHeading">
    <w:name w:val="Table SideHeading"/>
    <w:basedOn w:val="TableText"/>
    <w:uiPriority w:val="99"/>
    <w:rsid w:val="001B7AA5"/>
  </w:style>
  <w:style w:type="paragraph" w:customStyle="1" w:styleId="TableBlock">
    <w:name w:val="Table Block"/>
    <w:basedOn w:val="TableText"/>
    <w:uiPriority w:val="99"/>
    <w:rsid w:val="001B7AA5"/>
    <w:pPr>
      <w:ind w:right="0"/>
    </w:pPr>
  </w:style>
  <w:style w:type="paragraph" w:customStyle="1" w:styleId="TableHead">
    <w:name w:val="Table Head"/>
    <w:basedOn w:val="TableText"/>
    <w:uiPriority w:val="99"/>
    <w:rsid w:val="001B7AA5"/>
    <w:pPr>
      <w:ind w:right="0"/>
      <w:jc w:val="center"/>
    </w:pPr>
    <w:rPr>
      <w:b/>
      <w:bCs/>
    </w:rPr>
  </w:style>
  <w:style w:type="paragraph" w:customStyle="1" w:styleId="Hesber">
    <w:name w:val="Hesber"/>
    <w:basedOn w:val="a"/>
    <w:uiPriority w:val="99"/>
    <w:rsid w:val="001B7AA5"/>
    <w:pPr>
      <w:widowControl w:val="0"/>
      <w:autoSpaceDE w:val="0"/>
      <w:autoSpaceDN w:val="0"/>
      <w:adjustRightInd w:val="0"/>
      <w:snapToGrid w:val="0"/>
      <w:ind w:firstLine="340"/>
      <w:textAlignment w:val="center"/>
    </w:pPr>
    <w:rPr>
      <w:rFonts w:ascii="Arial" w:hAnsi="Arial"/>
      <w:color w:val="000000"/>
      <w:szCs w:val="26"/>
      <w:lang w:eastAsia="ja-JP"/>
    </w:rPr>
  </w:style>
  <w:style w:type="paragraph" w:customStyle="1" w:styleId="HeadDivreiHesber">
    <w:name w:val="Head DivreiHesber"/>
    <w:basedOn w:val="a"/>
    <w:uiPriority w:val="99"/>
    <w:rsid w:val="001B7AA5"/>
    <w:pPr>
      <w:widowControl w:val="0"/>
      <w:autoSpaceDE w:val="0"/>
      <w:autoSpaceDN w:val="0"/>
      <w:adjustRightInd w:val="0"/>
      <w:snapToGrid w:val="0"/>
      <w:spacing w:before="360"/>
      <w:jc w:val="center"/>
      <w:textAlignment w:val="center"/>
    </w:pPr>
    <w:rPr>
      <w:rFonts w:ascii="Arial" w:hAnsi="Arial"/>
      <w:b/>
      <w:color w:val="000000"/>
      <w:spacing w:val="40"/>
      <w:szCs w:val="26"/>
      <w:lang w:eastAsia="ja-JP"/>
    </w:rPr>
  </w:style>
  <w:style w:type="paragraph" w:customStyle="1" w:styleId="David">
    <w:name w:val="רגיל + (עברית ושפות אחרות) David"/>
    <w:aliases w:val="‏13 נק',מודגש,אחרי:  6 נק'"/>
    <w:basedOn w:val="a"/>
    <w:uiPriority w:val="99"/>
    <w:rsid w:val="001B7AA5"/>
    <w:pPr>
      <w:widowControl w:val="0"/>
      <w:autoSpaceDE w:val="0"/>
      <w:autoSpaceDN w:val="0"/>
      <w:adjustRightInd w:val="0"/>
      <w:spacing w:before="102" w:line="204" w:lineRule="atLeast"/>
      <w:textAlignment w:val="center"/>
    </w:pPr>
    <w:rPr>
      <w:rFonts w:ascii="Hadasa Roso SL" w:eastAsia="MS Mincho" w:hAnsi="Hadasa Roso SL"/>
      <w:color w:val="000000"/>
      <w:spacing w:val="1"/>
      <w:sz w:val="26"/>
      <w:szCs w:val="26"/>
      <w:lang w:eastAsia="ja-JP"/>
    </w:rPr>
  </w:style>
  <w:style w:type="paragraph" w:styleId="ae">
    <w:name w:val="endnote text"/>
    <w:basedOn w:val="a"/>
    <w:link w:val="af"/>
    <w:rsid w:val="00186433"/>
    <w:rPr>
      <w:szCs w:val="22"/>
      <w:lang w:val="x-none" w:eastAsia="x-none"/>
    </w:rPr>
  </w:style>
  <w:style w:type="character" w:customStyle="1" w:styleId="af">
    <w:name w:val="טקסט הערת סיום תו"/>
    <w:link w:val="ae"/>
    <w:locked/>
    <w:rsid w:val="00186433"/>
    <w:rPr>
      <w:rFonts w:cs="David"/>
      <w:szCs w:val="22"/>
      <w:lang w:val="x-none" w:eastAsia="x-none"/>
    </w:rPr>
  </w:style>
  <w:style w:type="character" w:styleId="af0">
    <w:name w:val="endnote reference"/>
    <w:uiPriority w:val="99"/>
    <w:rsid w:val="00175902"/>
    <w:rPr>
      <w:rFonts w:cs="Times New Roman"/>
      <w:vertAlign w:val="superscript"/>
    </w:rPr>
  </w:style>
  <w:style w:type="paragraph" w:styleId="af1">
    <w:name w:val="Balloon Text"/>
    <w:basedOn w:val="a"/>
    <w:link w:val="af2"/>
    <w:uiPriority w:val="99"/>
    <w:semiHidden/>
    <w:rsid w:val="001B3667"/>
    <w:rPr>
      <w:rFonts w:cs="Times New Roman"/>
      <w:sz w:val="0"/>
      <w:szCs w:val="0"/>
      <w:lang w:val="x-none" w:eastAsia="x-none"/>
    </w:rPr>
  </w:style>
  <w:style w:type="character" w:customStyle="1" w:styleId="af2">
    <w:name w:val="טקסט בלונים תו"/>
    <w:link w:val="af1"/>
    <w:uiPriority w:val="99"/>
    <w:semiHidden/>
    <w:rsid w:val="00500053"/>
    <w:rPr>
      <w:rFonts w:cs="Times New Roman"/>
      <w:sz w:val="0"/>
      <w:szCs w:val="0"/>
    </w:rPr>
  </w:style>
  <w:style w:type="character" w:styleId="af3">
    <w:name w:val="annotation reference"/>
    <w:uiPriority w:val="99"/>
    <w:rsid w:val="001D600E"/>
    <w:rPr>
      <w:rFonts w:cs="Times New Roman"/>
      <w:sz w:val="16"/>
    </w:rPr>
  </w:style>
  <w:style w:type="paragraph" w:styleId="af4">
    <w:name w:val="annotation text"/>
    <w:basedOn w:val="a"/>
    <w:link w:val="af5"/>
    <w:uiPriority w:val="99"/>
    <w:rsid w:val="001D600E"/>
    <w:pPr>
      <w:widowControl w:val="0"/>
      <w:autoSpaceDE w:val="0"/>
      <w:autoSpaceDN w:val="0"/>
      <w:adjustRightInd w:val="0"/>
      <w:spacing w:before="102" w:line="204" w:lineRule="atLeast"/>
      <w:ind w:firstLine="340"/>
      <w:textAlignment w:val="center"/>
    </w:pPr>
    <w:rPr>
      <w:rFonts w:ascii="Hadasa Roso SL" w:eastAsia="MS Mincho" w:hAnsi="Hadasa Roso SL" w:cs="Times New Roman"/>
      <w:color w:val="000000"/>
      <w:spacing w:val="1"/>
      <w:lang w:val="x-none" w:eastAsia="ja-JP"/>
    </w:rPr>
  </w:style>
  <w:style w:type="character" w:customStyle="1" w:styleId="af5">
    <w:name w:val="טקסט הערה תו"/>
    <w:link w:val="af4"/>
    <w:uiPriority w:val="99"/>
    <w:locked/>
    <w:rsid w:val="001D600E"/>
    <w:rPr>
      <w:rFonts w:ascii="Hadasa Roso SL" w:eastAsia="MS Mincho" w:hAnsi="Hadasa Roso SL"/>
      <w:color w:val="000000"/>
      <w:spacing w:val="1"/>
      <w:lang w:eastAsia="ja-JP"/>
    </w:rPr>
  </w:style>
  <w:style w:type="character" w:customStyle="1" w:styleId="apple-style-span">
    <w:name w:val="apple-style-span"/>
    <w:uiPriority w:val="99"/>
    <w:rsid w:val="00114F54"/>
    <w:rPr>
      <w:rFonts w:cs="Times New Roman"/>
    </w:rPr>
  </w:style>
  <w:style w:type="character" w:customStyle="1" w:styleId="apple-converted-space">
    <w:name w:val="apple-converted-space"/>
    <w:uiPriority w:val="99"/>
    <w:rsid w:val="00463CAD"/>
    <w:rPr>
      <w:rFonts w:cs="Times New Roman"/>
    </w:rPr>
  </w:style>
  <w:style w:type="paragraph" w:styleId="af6">
    <w:name w:val="List Paragraph"/>
    <w:basedOn w:val="a"/>
    <w:uiPriority w:val="99"/>
    <w:qFormat/>
    <w:rsid w:val="002E5D8D"/>
    <w:pPr>
      <w:ind w:left="720"/>
    </w:pPr>
  </w:style>
  <w:style w:type="paragraph" w:customStyle="1" w:styleId="TableText2">
    <w:name w:val="Table Text2"/>
    <w:basedOn w:val="TableText"/>
    <w:uiPriority w:val="99"/>
    <w:rsid w:val="00673688"/>
  </w:style>
  <w:style w:type="character" w:customStyle="1" w:styleId="20">
    <w:name w:val="כותרת 2 תו"/>
    <w:link w:val="2"/>
    <w:rsid w:val="00FA2BCF"/>
    <w:rPr>
      <w:rFonts w:ascii="Cambria" w:eastAsia="Times New Roman" w:hAnsi="Cambria" w:cs="Times New Roman"/>
      <w:color w:val="365F91"/>
      <w:sz w:val="26"/>
      <w:szCs w:val="26"/>
    </w:rPr>
  </w:style>
  <w:style w:type="paragraph" w:customStyle="1" w:styleId="HeadHatzaotHok12">
    <w:name w:val="סגנון Head HatzaotHok + ‏12 נק' לא מודגש כתב עילי"/>
    <w:basedOn w:val="HeadHatzaotHok"/>
    <w:rsid w:val="007115BF"/>
    <w:pPr>
      <w:contextualSpacing/>
    </w:pPr>
    <w:rPr>
      <w:b w:val="0"/>
      <w:bCs w:val="0"/>
      <w:color w:val="auto"/>
      <w:sz w:val="24"/>
      <w:szCs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3408">
      <w:marLeft w:val="0"/>
      <w:marRight w:val="0"/>
      <w:marTop w:val="0"/>
      <w:marBottom w:val="0"/>
      <w:divBdr>
        <w:top w:val="none" w:sz="0" w:space="0" w:color="auto"/>
        <w:left w:val="none" w:sz="0" w:space="0" w:color="auto"/>
        <w:bottom w:val="none" w:sz="0" w:space="0" w:color="auto"/>
        <w:right w:val="none" w:sz="0" w:space="0" w:color="auto"/>
      </w:divBdr>
      <w:divsChild>
        <w:div w:id="227033411">
          <w:marLeft w:val="0"/>
          <w:marRight w:val="0"/>
          <w:marTop w:val="0"/>
          <w:marBottom w:val="0"/>
          <w:divBdr>
            <w:top w:val="none" w:sz="0" w:space="0" w:color="auto"/>
            <w:left w:val="none" w:sz="0" w:space="0" w:color="auto"/>
            <w:bottom w:val="none" w:sz="0" w:space="0" w:color="auto"/>
            <w:right w:val="none" w:sz="0" w:space="0" w:color="auto"/>
          </w:divBdr>
        </w:div>
      </w:divsChild>
    </w:div>
    <w:div w:id="227033413">
      <w:marLeft w:val="0"/>
      <w:marRight w:val="0"/>
      <w:marTop w:val="0"/>
      <w:marBottom w:val="0"/>
      <w:divBdr>
        <w:top w:val="none" w:sz="0" w:space="0" w:color="auto"/>
        <w:left w:val="none" w:sz="0" w:space="0" w:color="auto"/>
        <w:bottom w:val="none" w:sz="0" w:space="0" w:color="auto"/>
        <w:right w:val="none" w:sz="0" w:space="0" w:color="auto"/>
      </w:divBdr>
    </w:div>
    <w:div w:id="227033414">
      <w:marLeft w:val="0"/>
      <w:marRight w:val="0"/>
      <w:marTop w:val="0"/>
      <w:marBottom w:val="0"/>
      <w:divBdr>
        <w:top w:val="none" w:sz="0" w:space="0" w:color="auto"/>
        <w:left w:val="none" w:sz="0" w:space="0" w:color="auto"/>
        <w:bottom w:val="none" w:sz="0" w:space="0" w:color="auto"/>
        <w:right w:val="none" w:sz="0" w:space="0" w:color="auto"/>
      </w:divBdr>
      <w:divsChild>
        <w:div w:id="227033409">
          <w:marLeft w:val="0"/>
          <w:marRight w:val="0"/>
          <w:marTop w:val="0"/>
          <w:marBottom w:val="0"/>
          <w:divBdr>
            <w:top w:val="none" w:sz="0" w:space="0" w:color="auto"/>
            <w:left w:val="none" w:sz="0" w:space="0" w:color="auto"/>
            <w:bottom w:val="none" w:sz="0" w:space="0" w:color="auto"/>
            <w:right w:val="none" w:sz="0" w:space="0" w:color="auto"/>
          </w:divBdr>
        </w:div>
        <w:div w:id="227033410">
          <w:marLeft w:val="0"/>
          <w:marRight w:val="0"/>
          <w:marTop w:val="0"/>
          <w:marBottom w:val="0"/>
          <w:divBdr>
            <w:top w:val="none" w:sz="0" w:space="0" w:color="auto"/>
            <w:left w:val="none" w:sz="0" w:space="0" w:color="auto"/>
            <w:bottom w:val="none" w:sz="0" w:space="0" w:color="auto"/>
            <w:right w:val="none" w:sz="0" w:space="0" w:color="auto"/>
          </w:divBdr>
        </w:div>
      </w:divsChild>
    </w:div>
    <w:div w:id="227033415">
      <w:marLeft w:val="0"/>
      <w:marRight w:val="0"/>
      <w:marTop w:val="0"/>
      <w:marBottom w:val="0"/>
      <w:divBdr>
        <w:top w:val="none" w:sz="0" w:space="0" w:color="auto"/>
        <w:left w:val="none" w:sz="0" w:space="0" w:color="auto"/>
        <w:bottom w:val="none" w:sz="0" w:space="0" w:color="auto"/>
        <w:right w:val="none" w:sz="0" w:space="0" w:color="auto"/>
      </w:divBdr>
      <w:divsChild>
        <w:div w:id="227033412">
          <w:marLeft w:val="0"/>
          <w:marRight w:val="0"/>
          <w:marTop w:val="0"/>
          <w:marBottom w:val="0"/>
          <w:divBdr>
            <w:top w:val="none" w:sz="0" w:space="0" w:color="auto"/>
            <w:left w:val="none" w:sz="0" w:space="0" w:color="auto"/>
            <w:bottom w:val="none" w:sz="0" w:space="0" w:color="auto"/>
            <w:right w:val="none" w:sz="0" w:space="0" w:color="auto"/>
          </w:divBdr>
        </w:div>
        <w:div w:id="227033418">
          <w:marLeft w:val="0"/>
          <w:marRight w:val="0"/>
          <w:marTop w:val="0"/>
          <w:marBottom w:val="0"/>
          <w:divBdr>
            <w:top w:val="none" w:sz="0" w:space="0" w:color="auto"/>
            <w:left w:val="none" w:sz="0" w:space="0" w:color="auto"/>
            <w:bottom w:val="none" w:sz="0" w:space="0" w:color="auto"/>
            <w:right w:val="none" w:sz="0" w:space="0" w:color="auto"/>
          </w:divBdr>
        </w:div>
      </w:divsChild>
    </w:div>
    <w:div w:id="227033416">
      <w:marLeft w:val="0"/>
      <w:marRight w:val="0"/>
      <w:marTop w:val="0"/>
      <w:marBottom w:val="0"/>
      <w:divBdr>
        <w:top w:val="none" w:sz="0" w:space="0" w:color="auto"/>
        <w:left w:val="none" w:sz="0" w:space="0" w:color="auto"/>
        <w:bottom w:val="none" w:sz="0" w:space="0" w:color="auto"/>
        <w:right w:val="none" w:sz="0" w:space="0" w:color="auto"/>
      </w:divBdr>
      <w:divsChild>
        <w:div w:id="227033417">
          <w:marLeft w:val="0"/>
          <w:marRight w:val="0"/>
          <w:marTop w:val="0"/>
          <w:marBottom w:val="0"/>
          <w:divBdr>
            <w:top w:val="none" w:sz="0" w:space="0" w:color="auto"/>
            <w:left w:val="none" w:sz="0" w:space="0" w:color="auto"/>
            <w:bottom w:val="none" w:sz="0" w:space="0" w:color="auto"/>
            <w:right w:val="none" w:sz="0" w:space="0" w:color="auto"/>
          </w:divBdr>
        </w:div>
        <w:div w:id="227033420">
          <w:marLeft w:val="0"/>
          <w:marRight w:val="0"/>
          <w:marTop w:val="0"/>
          <w:marBottom w:val="0"/>
          <w:divBdr>
            <w:top w:val="none" w:sz="0" w:space="0" w:color="auto"/>
            <w:left w:val="none" w:sz="0" w:space="0" w:color="auto"/>
            <w:bottom w:val="none" w:sz="0" w:space="0" w:color="auto"/>
            <w:right w:val="none" w:sz="0" w:space="0" w:color="auto"/>
          </w:divBdr>
        </w:div>
      </w:divsChild>
    </w:div>
    <w:div w:id="227033419">
      <w:marLeft w:val="0"/>
      <w:marRight w:val="0"/>
      <w:marTop w:val="0"/>
      <w:marBottom w:val="0"/>
      <w:divBdr>
        <w:top w:val="none" w:sz="0" w:space="0" w:color="auto"/>
        <w:left w:val="none" w:sz="0" w:space="0" w:color="auto"/>
        <w:bottom w:val="none" w:sz="0" w:space="0" w:color="auto"/>
        <w:right w:val="none" w:sz="0" w:space="0" w:color="auto"/>
      </w:divBdr>
    </w:div>
    <w:div w:id="329649294">
      <w:bodyDiv w:val="1"/>
      <w:marLeft w:val="0"/>
      <w:marRight w:val="0"/>
      <w:marTop w:val="0"/>
      <w:marBottom w:val="0"/>
      <w:divBdr>
        <w:top w:val="none" w:sz="0" w:space="0" w:color="auto"/>
        <w:left w:val="none" w:sz="0" w:space="0" w:color="auto"/>
        <w:bottom w:val="none" w:sz="0" w:space="0" w:color="auto"/>
        <w:right w:val="none" w:sz="0" w:space="0" w:color="auto"/>
      </w:divBdr>
    </w:div>
    <w:div w:id="70949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zohar.org.i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8D418-CCA5-4A64-A0CA-923FC5B15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1474</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מבט יהודי להצעת החוק "אימוץ ילד מחו"ל"</vt:lpstr>
    </vt:vector>
  </TitlesOfParts>
  <Company/>
  <LinksUpToDate>false</LinksUpToDate>
  <CharactersWithSpaces>1765</CharactersWithSpaces>
  <SharedDoc>false</SharedDoc>
  <HLinks>
    <vt:vector size="6" baseType="variant">
      <vt:variant>
        <vt:i4>5177425</vt:i4>
      </vt:variant>
      <vt:variant>
        <vt:i4>3</vt:i4>
      </vt:variant>
      <vt:variant>
        <vt:i4>0</vt:i4>
      </vt:variant>
      <vt:variant>
        <vt:i4>5</vt:i4>
      </vt:variant>
      <vt:variant>
        <vt:lpwstr>http://www.tzohar.org.il/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מבט יהודי להצעת החוק "אימוץ ילד מחו"ל"</dc:title>
  <dc:creator>USER1</dc:creator>
  <cp:lastModifiedBy>user</cp:lastModifiedBy>
  <cp:revision>2</cp:revision>
  <cp:lastPrinted>2017-06-20T16:27:00Z</cp:lastPrinted>
  <dcterms:created xsi:type="dcterms:W3CDTF">2019-01-21T10:39:00Z</dcterms:created>
  <dcterms:modified xsi:type="dcterms:W3CDTF">2019-01-21T10:39:00Z</dcterms:modified>
</cp:coreProperties>
</file>